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6A3" w:rsidRPr="007C753B" w:rsidRDefault="00EC26A3" w:rsidP="00523F6B">
      <w:pPr>
        <w:rPr>
          <w:lang w:val="de-DE"/>
        </w:rPr>
      </w:pPr>
    </w:p>
    <w:p w:rsidR="00EC26A3" w:rsidRPr="00216775" w:rsidRDefault="00EC26A3" w:rsidP="00216775">
      <w:pPr>
        <w:pStyle w:val="Brevoplysninger"/>
        <w:framePr w:wrap="around"/>
      </w:pPr>
    </w:p>
    <w:p w:rsidR="006E36C5" w:rsidRDefault="006E36C5" w:rsidP="00835FE2">
      <w:pPr>
        <w:pStyle w:val="SRPDokumentoverskrift"/>
      </w:pPr>
      <w:r>
        <w:t>oplysninger om persondata til kunder og øvrige samarbejdspartnere</w:t>
      </w:r>
      <w:r w:rsidR="0088547C">
        <w:t xml:space="preserve"> (herunder </w:t>
      </w:r>
      <w:r w:rsidR="005A1E02">
        <w:t xml:space="preserve">Beboere og </w:t>
      </w:r>
      <w:r w:rsidR="0088547C">
        <w:t xml:space="preserve">boligforeninger) </w:t>
      </w:r>
    </w:p>
    <w:p w:rsidR="006E36C5" w:rsidRDefault="006E36C5" w:rsidP="006E36C5">
      <w:r>
        <w:t xml:space="preserve">Retningslinjer for behandling af </w:t>
      </w:r>
      <w:r w:rsidRPr="000F4796">
        <w:t xml:space="preserve">personoplysninger for kunder og leverandører i </w:t>
      </w:r>
      <w:r w:rsidR="00D225B9">
        <w:t>AL Malerforretning</w:t>
      </w:r>
      <w:r w:rsidR="0088547C">
        <w:t xml:space="preserve"> </w:t>
      </w:r>
      <w:r w:rsidRPr="000F4796">
        <w:t>(”</w:t>
      </w:r>
      <w:r w:rsidR="0088547C">
        <w:t>Selskabet</w:t>
      </w:r>
      <w:r w:rsidRPr="000F4796">
        <w:t xml:space="preserve">”) CVR-nr. </w:t>
      </w:r>
      <w:r w:rsidR="00D225B9">
        <w:t>32796931</w:t>
      </w:r>
      <w:r w:rsidR="0088547C">
        <w:t xml:space="preserve"> </w:t>
      </w:r>
      <w:r>
        <w:t xml:space="preserve"> </w:t>
      </w:r>
    </w:p>
    <w:p w:rsidR="006E36C5" w:rsidRDefault="006E36C5" w:rsidP="006E36C5"/>
    <w:p w:rsidR="006E36C5" w:rsidRDefault="006E36C5" w:rsidP="006E36C5">
      <w:r>
        <w:t>Oversigt:</w:t>
      </w:r>
    </w:p>
    <w:p w:rsidR="006E36C5" w:rsidRDefault="006E36C5" w:rsidP="006E36C5"/>
    <w:p w:rsidR="006E36C5" w:rsidRDefault="006E36C5" w:rsidP="006E36C5">
      <w:r>
        <w:t>1.</w:t>
      </w:r>
      <w:r>
        <w:tab/>
        <w:t>Generelt</w:t>
      </w:r>
    </w:p>
    <w:p w:rsidR="006E36C5" w:rsidRDefault="009614E8" w:rsidP="006E36C5">
      <w:r>
        <w:t xml:space="preserve">2. </w:t>
      </w:r>
      <w:r>
        <w:tab/>
        <w:t>Kategorier af personoplysninger</w:t>
      </w:r>
    </w:p>
    <w:p w:rsidR="009614E8" w:rsidRDefault="009614E8" w:rsidP="006E36C5">
      <w:r>
        <w:t xml:space="preserve">3. </w:t>
      </w:r>
      <w:r>
        <w:tab/>
        <w:t>De registrerede</w:t>
      </w:r>
    </w:p>
    <w:p w:rsidR="009614E8" w:rsidRDefault="009614E8" w:rsidP="006E36C5">
      <w:r>
        <w:t xml:space="preserve">4. </w:t>
      </w:r>
      <w:r>
        <w:tab/>
        <w:t xml:space="preserve">Hvor længe opbevarer </w:t>
      </w:r>
      <w:r w:rsidR="0088547C">
        <w:t>Selskabet</w:t>
      </w:r>
      <w:r>
        <w:t xml:space="preserve"> personoplysninger?</w:t>
      </w:r>
    </w:p>
    <w:p w:rsidR="009614E8" w:rsidRDefault="009614E8" w:rsidP="006E36C5">
      <w:r>
        <w:t xml:space="preserve">5. </w:t>
      </w:r>
      <w:r>
        <w:tab/>
        <w:t>Videregivelse af oplysninger</w:t>
      </w:r>
    </w:p>
    <w:p w:rsidR="009614E8" w:rsidRDefault="009614E8" w:rsidP="006E36C5">
      <w:r>
        <w:t xml:space="preserve">6. </w:t>
      </w:r>
      <w:r>
        <w:tab/>
        <w:t xml:space="preserve">Retsgrundlaget for </w:t>
      </w:r>
      <w:r w:rsidR="00E3740A">
        <w:t>behandling</w:t>
      </w:r>
      <w:r>
        <w:t xml:space="preserve"> af personoplysninger</w:t>
      </w:r>
    </w:p>
    <w:p w:rsidR="009614E8" w:rsidRDefault="009614E8" w:rsidP="006E36C5">
      <w:r>
        <w:t xml:space="preserve">7. </w:t>
      </w:r>
      <w:r>
        <w:tab/>
        <w:t>Indhentelse a</w:t>
      </w:r>
      <w:r w:rsidR="000F4796">
        <w:t>f personoplysninger fra tredjema</w:t>
      </w:r>
      <w:r>
        <w:t>nd</w:t>
      </w:r>
    </w:p>
    <w:p w:rsidR="009614E8" w:rsidRDefault="009614E8" w:rsidP="006E36C5">
      <w:r>
        <w:t xml:space="preserve">8. </w:t>
      </w:r>
      <w:r>
        <w:tab/>
        <w:t>Hvordan beskytter vi dine personoplysninger</w:t>
      </w:r>
      <w:r w:rsidR="000D7B91">
        <w:t>?</w:t>
      </w:r>
    </w:p>
    <w:p w:rsidR="009614E8" w:rsidRDefault="009614E8" w:rsidP="006E36C5">
      <w:r>
        <w:t>9.</w:t>
      </w:r>
      <w:r>
        <w:tab/>
        <w:t>Overførsel til tredjelande</w:t>
      </w:r>
    </w:p>
    <w:p w:rsidR="00B83B3C" w:rsidRDefault="00B83B3C" w:rsidP="006E36C5">
      <w:r>
        <w:t xml:space="preserve">10. </w:t>
      </w:r>
      <w:r>
        <w:tab/>
        <w:t xml:space="preserve">Behandling af personoplysninger om </w:t>
      </w:r>
      <w:r w:rsidR="001A22F1">
        <w:t>beboere i boligforeninger</w:t>
      </w:r>
    </w:p>
    <w:p w:rsidR="00B83B3C" w:rsidRDefault="00B83B3C" w:rsidP="006E36C5">
      <w:r>
        <w:t xml:space="preserve">11. </w:t>
      </w:r>
      <w:r>
        <w:tab/>
        <w:t>Dine rettigheder</w:t>
      </w:r>
    </w:p>
    <w:p w:rsidR="00B83B3C" w:rsidRDefault="00B83B3C" w:rsidP="006E36C5">
      <w:r>
        <w:t xml:space="preserve">12. </w:t>
      </w:r>
      <w:r>
        <w:tab/>
        <w:t>Ændringer i behandlingen af personoplysninger</w:t>
      </w:r>
    </w:p>
    <w:p w:rsidR="00B83B3C" w:rsidRDefault="00B83B3C" w:rsidP="006E36C5">
      <w:r>
        <w:t xml:space="preserve">13. </w:t>
      </w:r>
      <w:r>
        <w:tab/>
        <w:t xml:space="preserve">Henvendelse til </w:t>
      </w:r>
      <w:r w:rsidR="0088547C">
        <w:t>Selskabet</w:t>
      </w:r>
    </w:p>
    <w:p w:rsidR="00B83B3C" w:rsidRDefault="00B83B3C" w:rsidP="006E36C5">
      <w:r>
        <w:t xml:space="preserve">14. </w:t>
      </w:r>
      <w:r>
        <w:tab/>
        <w:t>Klage til Datatilsynet</w:t>
      </w:r>
    </w:p>
    <w:p w:rsidR="006E36C5" w:rsidRDefault="006E36C5" w:rsidP="006E36C5"/>
    <w:p w:rsidR="006E36C5" w:rsidRDefault="006E36C5" w:rsidP="006E36C5">
      <w:pPr>
        <w:pStyle w:val="SRPOverskrift5"/>
        <w:numPr>
          <w:ilvl w:val="0"/>
          <w:numId w:val="30"/>
        </w:numPr>
      </w:pPr>
      <w:r>
        <w:t>Generelt</w:t>
      </w:r>
    </w:p>
    <w:p w:rsidR="006E36C5" w:rsidRDefault="006E36C5" w:rsidP="00AE4DD1">
      <w:pPr>
        <w:pStyle w:val="SRPOverskrift6"/>
      </w:pPr>
      <w:r>
        <w:t xml:space="preserve">Som en konsekvens </w:t>
      </w:r>
      <w:r w:rsidR="000F4796">
        <w:t xml:space="preserve">af </w:t>
      </w:r>
      <w:r>
        <w:t xml:space="preserve">din aftale med </w:t>
      </w:r>
      <w:r w:rsidR="0088547C">
        <w:t>Selskabet</w:t>
      </w:r>
      <w:r>
        <w:t xml:space="preserve"> indsamler og behandler vi personoplysninger på vores kunder, leverandører og øvrige samarbejdspartnere (samlet ”samarbejdspartnere”)</w:t>
      </w:r>
    </w:p>
    <w:p w:rsidR="006E36C5" w:rsidRDefault="006E36C5" w:rsidP="009614E8">
      <w:pPr>
        <w:pStyle w:val="SRPOverskrift6"/>
      </w:pPr>
      <w:r>
        <w:t xml:space="preserve">Disse retningslinjer er udarbejdet ud fra EU’s Databeskyttelsesforordning, som får virkning i Danmark fra 25. maj 2018, samt den nye danske databeskyttelseslov, der supplerer reglerne i databeskyttelsesforordningen og den nuværende persondatalov (samlet ”gældende lovgivning”). </w:t>
      </w:r>
    </w:p>
    <w:p w:rsidR="006E36C5" w:rsidRDefault="006E36C5" w:rsidP="006E36C5">
      <w:pPr>
        <w:pStyle w:val="SRPOverskrift6"/>
      </w:pPr>
      <w:r>
        <w:t>Nedenfor fremgår de informationer, der indsamles, herunder hvordan oplysningerne behandles, hvad de bruges til, hvem der har adgang til oplysningerne, og hvem der kan kontaktes, hvis der er spørgsmål eller indsigelser vedrørende de indsamlede oplysninger.</w:t>
      </w:r>
    </w:p>
    <w:p w:rsidR="006E36C5" w:rsidRDefault="006E36C5" w:rsidP="006E36C5">
      <w:pPr>
        <w:pStyle w:val="SRPOverskrift5"/>
        <w:numPr>
          <w:ilvl w:val="0"/>
          <w:numId w:val="30"/>
        </w:numPr>
      </w:pPr>
      <w:r>
        <w:lastRenderedPageBreak/>
        <w:t xml:space="preserve">Kategorier af personoplysninger </w:t>
      </w:r>
    </w:p>
    <w:p w:rsidR="006E36C5" w:rsidRDefault="0088547C" w:rsidP="00873495">
      <w:pPr>
        <w:pStyle w:val="SRPOverskrift6"/>
      </w:pPr>
      <w:r>
        <w:t>Selskabet</w:t>
      </w:r>
      <w:r w:rsidR="006E36C5">
        <w:t xml:space="preserve"> behandler alene de personoplysninger, der er nødvendige til det aftalte formål. Vi behandler primært almindelige oplysninger som </w:t>
      </w:r>
      <w:r w:rsidR="00086D12">
        <w:t xml:space="preserve">for eksempel </w:t>
      </w:r>
      <w:r w:rsidR="006E36C5">
        <w:t xml:space="preserve">navn, </w:t>
      </w:r>
      <w:r w:rsidR="0040162A">
        <w:t xml:space="preserve">adresse, </w:t>
      </w:r>
      <w:r w:rsidR="006E36C5">
        <w:t xml:space="preserve">telefon- og mobiltelefonnummer, e-mail </w:t>
      </w:r>
      <w:r w:rsidR="0040162A">
        <w:t>mv</w:t>
      </w:r>
      <w:r w:rsidR="000F4796">
        <w:t>.</w:t>
      </w:r>
      <w:r w:rsidR="0040162A">
        <w:t xml:space="preserve"> og andre kontaktoplysninger samt oplysninger om økonomiske forhold</w:t>
      </w:r>
      <w:r w:rsidR="000F4796">
        <w:t>,</w:t>
      </w:r>
      <w:r w:rsidR="0040162A">
        <w:t xml:space="preserve"> herunder kontonummer.</w:t>
      </w:r>
    </w:p>
    <w:p w:rsidR="006E36C5" w:rsidRDefault="006E36C5" w:rsidP="006E36C5">
      <w:pPr>
        <w:pStyle w:val="SRPOverskrift6"/>
        <w:numPr>
          <w:ilvl w:val="1"/>
          <w:numId w:val="30"/>
        </w:numPr>
      </w:pPr>
      <w:r>
        <w:t>Hvis det er nødvendigt i henhold til de</w:t>
      </w:r>
      <w:r w:rsidR="0040162A">
        <w:t>n indgåede kontrakt</w:t>
      </w:r>
      <w:r w:rsidR="000F4796">
        <w:t>,</w:t>
      </w:r>
      <w:r w:rsidR="0040162A">
        <w:t xml:space="preserve"> kan vi have adgang til følsomme oplysninger som f.eks. helbredsforhold. Det k</w:t>
      </w:r>
      <w:r w:rsidR="001411C1">
        <w:t xml:space="preserve">an være tilfældet, hvis vi gør rent hos </w:t>
      </w:r>
      <w:r w:rsidR="000F4796">
        <w:t xml:space="preserve">den </w:t>
      </w:r>
      <w:r w:rsidR="001411C1">
        <w:t>registrerede og er nødsaget til at modtage oplysninger om vedkommendes psykiske eller fysiske helbredstilstand</w:t>
      </w:r>
      <w:r w:rsidR="000F4796">
        <w:t>,</w:t>
      </w:r>
      <w:r w:rsidR="001411C1">
        <w:t xml:space="preserve"> som har betydning for levering af vores ydelse.</w:t>
      </w:r>
    </w:p>
    <w:p w:rsidR="006E36C5" w:rsidRDefault="006E36C5" w:rsidP="006E36C5">
      <w:pPr>
        <w:pStyle w:val="SRPOverskrift5"/>
        <w:numPr>
          <w:ilvl w:val="0"/>
          <w:numId w:val="30"/>
        </w:numPr>
      </w:pPr>
      <w:r>
        <w:t xml:space="preserve">De registrerede </w:t>
      </w:r>
    </w:p>
    <w:p w:rsidR="006E36C5" w:rsidRDefault="0088547C" w:rsidP="006E36C5">
      <w:pPr>
        <w:pStyle w:val="SRPOverskrift6"/>
        <w:numPr>
          <w:ilvl w:val="1"/>
          <w:numId w:val="30"/>
        </w:numPr>
      </w:pPr>
      <w:r>
        <w:t>Selskabet</w:t>
      </w:r>
      <w:r w:rsidR="000F4796">
        <w:t xml:space="preserve"> behandler kontaktoplysninger m</w:t>
      </w:r>
      <w:r w:rsidR="006E36C5">
        <w:t>v. på samarbejdspartnere samt de kontaktpersoner, vi har hos samarbejdspartnere</w:t>
      </w:r>
      <w:r w:rsidR="000F4796">
        <w:t>,</w:t>
      </w:r>
      <w:r w:rsidR="006E36C5">
        <w:t xml:space="preserve"> herunder </w:t>
      </w:r>
      <w:r w:rsidR="00086D12">
        <w:t>ansatte hos samarbejdspartnere.</w:t>
      </w:r>
    </w:p>
    <w:p w:rsidR="00086D12" w:rsidRDefault="0088547C" w:rsidP="006E36C5">
      <w:pPr>
        <w:pStyle w:val="SRPOverskrift6"/>
        <w:numPr>
          <w:ilvl w:val="1"/>
          <w:numId w:val="30"/>
        </w:numPr>
      </w:pPr>
      <w:r>
        <w:t>Selskabet</w:t>
      </w:r>
      <w:r w:rsidR="00086D12">
        <w:t xml:space="preserve"> behandler desuden i nødvendigt omfang persondata på de </w:t>
      </w:r>
      <w:r w:rsidR="00C47C34">
        <w:t>b</w:t>
      </w:r>
      <w:r w:rsidR="005A54C4">
        <w:t>eboere</w:t>
      </w:r>
      <w:r w:rsidR="00086D12">
        <w:t xml:space="preserve"> eller andre, hvor vi efter aftale med vores direkte samarbejdspartner (f.eks. en </w:t>
      </w:r>
      <w:r w:rsidR="005A54C4">
        <w:t>Boligforening</w:t>
      </w:r>
      <w:r w:rsidR="00086D12">
        <w:t>) levere</w:t>
      </w:r>
      <w:r w:rsidR="005A54C4">
        <w:t>r</w:t>
      </w:r>
      <w:r w:rsidR="00086D12">
        <w:t xml:space="preserve"> en </w:t>
      </w:r>
      <w:r w:rsidR="005A54C4">
        <w:t>håndværks</w:t>
      </w:r>
      <w:r w:rsidR="00086D12">
        <w:t xml:space="preserve">ydelse. Der henvises til pkt. 7. </w:t>
      </w:r>
    </w:p>
    <w:p w:rsidR="006E36C5" w:rsidRDefault="006E36C5" w:rsidP="006E36C5">
      <w:pPr>
        <w:pStyle w:val="SRPOverskrift5"/>
        <w:numPr>
          <w:ilvl w:val="0"/>
          <w:numId w:val="30"/>
        </w:numPr>
      </w:pPr>
      <w:r>
        <w:t xml:space="preserve">Hvor længe opbevarer </w:t>
      </w:r>
      <w:r w:rsidR="0088547C">
        <w:t>Selskabet</w:t>
      </w:r>
      <w:r>
        <w:t xml:space="preserve"> personoplysninger</w:t>
      </w:r>
      <w:r w:rsidR="000F4796">
        <w:t>?</w:t>
      </w:r>
    </w:p>
    <w:p w:rsidR="006E36C5" w:rsidRDefault="0088547C" w:rsidP="006E36C5">
      <w:pPr>
        <w:pStyle w:val="SRPOverskrift6"/>
        <w:numPr>
          <w:ilvl w:val="1"/>
          <w:numId w:val="30"/>
        </w:numPr>
      </w:pPr>
      <w:r>
        <w:t>Selskabet</w:t>
      </w:r>
      <w:r w:rsidR="006E36C5">
        <w:t xml:space="preserve"> sletter personoplysninger, når vi ikke længere har et behov for at behandle dem. Opbevaringsperioden er fastsat i forhold til de forpligtelser, </w:t>
      </w:r>
      <w:r>
        <w:t>Selskabet</w:t>
      </w:r>
      <w:r w:rsidR="006E36C5">
        <w:t xml:space="preserve"> er underlagt i forhold til gæl</w:t>
      </w:r>
      <w:r w:rsidR="00564A09">
        <w:t>dende lovgivning</w:t>
      </w:r>
      <w:r w:rsidR="000F4796">
        <w:t>,</w:t>
      </w:r>
      <w:r w:rsidR="00564A09">
        <w:t xml:space="preserve"> herunder bogføringsloven.</w:t>
      </w:r>
    </w:p>
    <w:p w:rsidR="00564A09" w:rsidRDefault="006E36C5" w:rsidP="006E36C5">
      <w:pPr>
        <w:pStyle w:val="SRPOverskrift6"/>
        <w:numPr>
          <w:ilvl w:val="1"/>
          <w:numId w:val="30"/>
        </w:numPr>
      </w:pPr>
      <w:r>
        <w:t xml:space="preserve">Under et løbende kundeforhold sletter vi som udgangspunkt ikke personoplysninger. </w:t>
      </w:r>
    </w:p>
    <w:p w:rsidR="006E36C5" w:rsidRDefault="006E36C5" w:rsidP="006E36C5">
      <w:pPr>
        <w:pStyle w:val="SRPOverskrift6"/>
        <w:numPr>
          <w:ilvl w:val="1"/>
          <w:numId w:val="30"/>
        </w:numPr>
      </w:pPr>
      <w:r>
        <w:t>Når kundeforholdet er ophørt,</w:t>
      </w:r>
      <w:r w:rsidRPr="005773B3">
        <w:t xml:space="preserve"> </w:t>
      </w:r>
      <w:r>
        <w:t>sletter vi som udgangspunkt alle personoplysninger senest 5 år efter udgangen af det regnskabsår</w:t>
      </w:r>
      <w:r w:rsidR="00061306">
        <w:t>, hvor kundeforholdet er ophørt, jf. bogføringslovens regler.</w:t>
      </w:r>
    </w:p>
    <w:p w:rsidR="006E36C5" w:rsidRDefault="0088547C" w:rsidP="006E36C5">
      <w:pPr>
        <w:pStyle w:val="SRPOverskrift6"/>
        <w:numPr>
          <w:ilvl w:val="1"/>
          <w:numId w:val="30"/>
        </w:numPr>
      </w:pPr>
      <w:r>
        <w:t>Selskabet</w:t>
      </w:r>
      <w:r w:rsidR="006E36C5">
        <w:t xml:space="preserve"> er i visse tilfælde berettiget til at behandle personoplysninger i en periode ud over 5 år. Det kan f.eks. følge af lovgivningsmæssige </w:t>
      </w:r>
      <w:r w:rsidR="006E36C5">
        <w:lastRenderedPageBreak/>
        <w:t xml:space="preserve">krav, fordi der verserer en tvist eller krav i øvrigt fra offentlige myndigheder.  </w:t>
      </w:r>
    </w:p>
    <w:p w:rsidR="006E36C5" w:rsidRDefault="006E36C5" w:rsidP="006E36C5">
      <w:pPr>
        <w:pStyle w:val="SRPOverskrift6"/>
        <w:numPr>
          <w:ilvl w:val="1"/>
          <w:numId w:val="30"/>
        </w:numPr>
      </w:pPr>
      <w:r>
        <w:t xml:space="preserve">Hvis </w:t>
      </w:r>
      <w:r w:rsidR="0088547C">
        <w:t>Selskabet</w:t>
      </w:r>
      <w:r>
        <w:t xml:space="preserve"> modtager følsomme oplysninger</w:t>
      </w:r>
      <w:r w:rsidR="000F4796">
        <w:t>,</w:t>
      </w:r>
      <w:r>
        <w:t xml:space="preserve"> vil disse blive slettet hurtigst muligt.</w:t>
      </w:r>
    </w:p>
    <w:p w:rsidR="006E36C5" w:rsidRDefault="006E36C5" w:rsidP="006E36C5">
      <w:pPr>
        <w:pStyle w:val="SRPOverskrift5"/>
        <w:numPr>
          <w:ilvl w:val="0"/>
          <w:numId w:val="30"/>
        </w:numPr>
      </w:pPr>
      <w:r>
        <w:t>Videregivelse af personoplysninger</w:t>
      </w:r>
    </w:p>
    <w:p w:rsidR="006E36C5" w:rsidRDefault="0088547C" w:rsidP="006E36C5">
      <w:pPr>
        <w:pStyle w:val="SRPOverskrift6"/>
        <w:numPr>
          <w:ilvl w:val="1"/>
          <w:numId w:val="30"/>
        </w:numPr>
      </w:pPr>
      <w:r>
        <w:t>Selskabet</w:t>
      </w:r>
      <w:r w:rsidR="006E36C5">
        <w:t xml:space="preserve"> videregiver alene personoplysninger</w:t>
      </w:r>
      <w:r w:rsidR="00CC29D7">
        <w:t>,</w:t>
      </w:r>
      <w:r w:rsidR="006E36C5">
        <w:t xml:space="preserve"> hvis det er nødvendigt a</w:t>
      </w:r>
      <w:r w:rsidR="00CC29D7">
        <w:t>f</w:t>
      </w:r>
      <w:r w:rsidR="006E36C5">
        <w:t xml:space="preserve"> hensyn til en indgået kontrakt eller for at opfylde vores forpligtelser i øvrigt.</w:t>
      </w:r>
    </w:p>
    <w:p w:rsidR="006E36C5" w:rsidRDefault="006E36C5" w:rsidP="006E36C5">
      <w:pPr>
        <w:pStyle w:val="SRPOverskrift6"/>
        <w:numPr>
          <w:ilvl w:val="1"/>
          <w:numId w:val="30"/>
        </w:numPr>
      </w:pPr>
      <w:r>
        <w:t>Vi videregiver f.eks. kontaktoplysninger til vores samarbejdspartnere i det omfang</w:t>
      </w:r>
      <w:r w:rsidR="00CC29D7">
        <w:t>,</w:t>
      </w:r>
      <w:r>
        <w:t xml:space="preserve"> det er nødvendigt</w:t>
      </w:r>
      <w:r w:rsidR="00CC29D7">
        <w:t>,</w:t>
      </w:r>
      <w:r>
        <w:t xml:space="preserve"> for</w:t>
      </w:r>
      <w:r w:rsidR="00061306">
        <w:t>,</w:t>
      </w:r>
      <w:r>
        <w:t xml:space="preserve"> at </w:t>
      </w:r>
      <w:r w:rsidR="0088547C">
        <w:t>Selskabet</w:t>
      </w:r>
      <w:r>
        <w:t xml:space="preserve"> kan levere den aftalte ydelse. </w:t>
      </w:r>
    </w:p>
    <w:p w:rsidR="006E36C5" w:rsidRDefault="002B42E6" w:rsidP="006E36C5">
      <w:pPr>
        <w:pStyle w:val="SRPOverskrift6"/>
        <w:numPr>
          <w:ilvl w:val="1"/>
          <w:numId w:val="30"/>
        </w:numPr>
      </w:pPr>
      <w:r>
        <w:t>[</w:t>
      </w:r>
      <w:r w:rsidR="006E36C5">
        <w:t xml:space="preserve">Som led i </w:t>
      </w:r>
      <w:r w:rsidR="0088547C">
        <w:t>Selskabet</w:t>
      </w:r>
      <w:r w:rsidR="006E36C5">
        <w:t xml:space="preserve">s administration benyttes </w:t>
      </w:r>
      <w:proofErr w:type="spellStart"/>
      <w:r w:rsidR="006E36C5">
        <w:t>databehandlere</w:t>
      </w:r>
      <w:proofErr w:type="spellEnd"/>
      <w:r w:rsidR="006E36C5">
        <w:t xml:space="preserve">, </w:t>
      </w:r>
      <w:r w:rsidR="00CC29D7">
        <w:t>som</w:t>
      </w:r>
      <w:r w:rsidR="006E36C5">
        <w:t xml:space="preserve"> får overført relevant persond</w:t>
      </w:r>
      <w:r w:rsidR="00061306">
        <w:t>ata f.eks. som led i bogføring og ordrebehandling</w:t>
      </w:r>
      <w:r>
        <w:t>]</w:t>
      </w:r>
      <w:r w:rsidR="00061306">
        <w:t>.</w:t>
      </w:r>
    </w:p>
    <w:p w:rsidR="006E36C5" w:rsidRDefault="006E36C5" w:rsidP="006E36C5">
      <w:pPr>
        <w:pStyle w:val="SRPOverskrift5"/>
        <w:numPr>
          <w:ilvl w:val="0"/>
          <w:numId w:val="30"/>
        </w:numPr>
      </w:pPr>
      <w:r>
        <w:t xml:space="preserve">Retsgrundlaget for behandling af personoplysninger </w:t>
      </w:r>
    </w:p>
    <w:p w:rsidR="006E36C5" w:rsidRDefault="0088547C" w:rsidP="006E36C5">
      <w:pPr>
        <w:pStyle w:val="SRPOverskrift6"/>
        <w:numPr>
          <w:ilvl w:val="1"/>
          <w:numId w:val="30"/>
        </w:numPr>
      </w:pPr>
      <w:r>
        <w:t>Selskabet</w:t>
      </w:r>
      <w:r w:rsidR="00564A09">
        <w:t>s</w:t>
      </w:r>
      <w:r w:rsidR="006E36C5">
        <w:t xml:space="preserve"> behandling af personoplysninger har hjemmel i Databeskyttelsesforordningens artikel 6 eller 9.</w:t>
      </w:r>
    </w:p>
    <w:p w:rsidR="006E36C5" w:rsidRDefault="006E36C5" w:rsidP="006E36C5">
      <w:pPr>
        <w:pStyle w:val="SRPOverskrift6"/>
        <w:numPr>
          <w:ilvl w:val="1"/>
          <w:numId w:val="30"/>
        </w:numPr>
      </w:pPr>
      <w:r>
        <w:t xml:space="preserve">Retsgrundlaget for langt den overvejende del af de personoplysninger, vi behandler, har hjemmel i Databeskyttelsesforordningens artikel 6, stk. 1 b). Ifølge denne </w:t>
      </w:r>
      <w:r w:rsidR="00AE4DD1">
        <w:t>bestemmelse kan vi behandle</w:t>
      </w:r>
      <w:r>
        <w:t xml:space="preserve"> personoplysninger, hvis behandlingen er nødvendig til opfylde</w:t>
      </w:r>
      <w:r w:rsidR="00564A09">
        <w:t>lse af en kontrakt.</w:t>
      </w:r>
      <w:r>
        <w:t xml:space="preserve"> </w:t>
      </w:r>
    </w:p>
    <w:p w:rsidR="006E36C5" w:rsidRDefault="0088547C" w:rsidP="006E36C5">
      <w:pPr>
        <w:pStyle w:val="SRPOverskrift6"/>
        <w:numPr>
          <w:ilvl w:val="1"/>
          <w:numId w:val="30"/>
        </w:numPr>
      </w:pPr>
      <w:r>
        <w:t>Selskabet</w:t>
      </w:r>
      <w:r w:rsidR="006E36C5">
        <w:t xml:space="preserve"> behandler desuden personoplysninger som følge af en retlig forpligtelse hertil, jf. Databeskyttelsesforordningens artikel </w:t>
      </w:r>
      <w:r w:rsidR="00061306">
        <w:t xml:space="preserve">6, stk. 1 c). Det kan f.eks. være i forbindelse med overholdelse af </w:t>
      </w:r>
      <w:r w:rsidR="002B42E6">
        <w:t>garantiforpligtelser</w:t>
      </w:r>
      <w:r w:rsidR="00061306">
        <w:t>.</w:t>
      </w:r>
    </w:p>
    <w:p w:rsidR="00DB0B20" w:rsidRDefault="0088547C" w:rsidP="006E36C5">
      <w:pPr>
        <w:pStyle w:val="SRPOverskrift6"/>
        <w:numPr>
          <w:ilvl w:val="1"/>
          <w:numId w:val="30"/>
        </w:numPr>
      </w:pPr>
      <w:r>
        <w:t>Selskabet</w:t>
      </w:r>
      <w:r w:rsidR="006E36C5">
        <w:t xml:space="preserve"> kan desuden behandle personoplysninger i medfør af den såkaldte interesseafvejningsregel. jf. Databeskyttelsesforordningens artikel 6, stk. 1 f)</w:t>
      </w:r>
      <w:r w:rsidR="006E36C5" w:rsidRPr="0037165C">
        <w:t xml:space="preserve">. </w:t>
      </w:r>
      <w:r w:rsidR="006E36C5">
        <w:t>De legitime interesser, der kan begrunde behandlingen, er f.eks., at det kan være nødvendigt at videregive kontaktoplysninger til samarbejdspartnere</w:t>
      </w:r>
      <w:r w:rsidR="00CC29D7">
        <w:t>,</w:t>
      </w:r>
      <w:r w:rsidR="006E36C5">
        <w:t xml:space="preserve"> for at </w:t>
      </w:r>
      <w:r>
        <w:t>Selskabet</w:t>
      </w:r>
      <w:r w:rsidR="006E36C5">
        <w:t xml:space="preserve"> kan </w:t>
      </w:r>
      <w:r w:rsidR="00FB1A91">
        <w:t xml:space="preserve">levere sine ydelser. </w:t>
      </w:r>
      <w:r>
        <w:t>Selskabet</w:t>
      </w:r>
      <w:r w:rsidR="00061306">
        <w:t>s legitime interesser skal afvejes over for den registreredes interesse i, at personoplysninger ikke behandles.</w:t>
      </w:r>
    </w:p>
    <w:p w:rsidR="006E36C5" w:rsidRDefault="00DB0B20" w:rsidP="006E36C5">
      <w:pPr>
        <w:pStyle w:val="SRPOverskrift6"/>
        <w:numPr>
          <w:ilvl w:val="1"/>
          <w:numId w:val="30"/>
        </w:numPr>
      </w:pPr>
      <w:r>
        <w:lastRenderedPageBreak/>
        <w:t xml:space="preserve"> </w:t>
      </w:r>
      <w:r w:rsidR="006E36C5">
        <w:t xml:space="preserve">Hvis </w:t>
      </w:r>
      <w:r w:rsidR="0088547C">
        <w:t>Selskabet</w:t>
      </w:r>
      <w:r w:rsidR="006E36C5">
        <w:t xml:space="preserve"> behandler følsomme personoplysninger som f.eks. helbredsoplysninger, vil behandlingen have hjemmel i Databeskyttelsesforordningens artikel 9.</w:t>
      </w:r>
    </w:p>
    <w:p w:rsidR="006E36C5" w:rsidRDefault="006E36C5" w:rsidP="006E36C5">
      <w:pPr>
        <w:pStyle w:val="SRPOverskrift5"/>
        <w:numPr>
          <w:ilvl w:val="0"/>
          <w:numId w:val="30"/>
        </w:numPr>
      </w:pPr>
      <w:r>
        <w:t>Indhentelse af personoplysninger fra tredjemand</w:t>
      </w:r>
    </w:p>
    <w:p w:rsidR="001345D7" w:rsidRDefault="006E36C5" w:rsidP="006E36C5">
      <w:pPr>
        <w:pStyle w:val="SRPOverskrift6"/>
        <w:numPr>
          <w:ilvl w:val="1"/>
          <w:numId w:val="30"/>
        </w:numPr>
      </w:pPr>
      <w:r>
        <w:t>Hvis det er nødvendigt for at levere en ydelse</w:t>
      </w:r>
      <w:r w:rsidR="00CC29D7">
        <w:t>,</w:t>
      </w:r>
      <w:r>
        <w:t xml:space="preserve"> kan </w:t>
      </w:r>
      <w:r w:rsidR="0088547C">
        <w:t>Selskabet</w:t>
      </w:r>
      <w:r>
        <w:t xml:space="preserve"> indhente personoplysninger</w:t>
      </w:r>
      <w:r w:rsidR="00CC29D7">
        <w:t>,</w:t>
      </w:r>
      <w:r>
        <w:t xml:space="preserve"> primært kontaktoplysninger</w:t>
      </w:r>
      <w:r w:rsidR="00CC29D7">
        <w:t>,</w:t>
      </w:r>
      <w:r>
        <w:t xml:space="preserve"> fra en t</w:t>
      </w:r>
      <w:r w:rsidR="001345D7">
        <w:t>redjemand.</w:t>
      </w:r>
    </w:p>
    <w:p w:rsidR="006E36C5" w:rsidRDefault="0088547C" w:rsidP="006E36C5">
      <w:pPr>
        <w:pStyle w:val="SRPOverskrift6"/>
        <w:numPr>
          <w:ilvl w:val="1"/>
          <w:numId w:val="30"/>
        </w:numPr>
      </w:pPr>
      <w:r>
        <w:t>Selskabet</w:t>
      </w:r>
      <w:r w:rsidR="001345D7">
        <w:t xml:space="preserve"> kan tillige indhente </w:t>
      </w:r>
      <w:r w:rsidR="002B42E6">
        <w:t>person</w:t>
      </w:r>
      <w:r w:rsidR="001345D7">
        <w:t>oplysninger fra vores samarbejdspartnere om andre registrerede</w:t>
      </w:r>
      <w:r w:rsidR="00CC29D7">
        <w:t>,</w:t>
      </w:r>
      <w:r w:rsidR="006E36C5">
        <w:t xml:space="preserve"> </w:t>
      </w:r>
      <w:r w:rsidR="001345D7">
        <w:t xml:space="preserve">hvis dette er nødvendigt for en ydelse, </w:t>
      </w:r>
      <w:r>
        <w:t>Selskabet</w:t>
      </w:r>
      <w:r w:rsidR="001345D7">
        <w:t xml:space="preserve"> skal levere. F.eks. kan </w:t>
      </w:r>
      <w:r>
        <w:t>Selskabet</w:t>
      </w:r>
      <w:r w:rsidR="001345D7">
        <w:t xml:space="preserve"> modtage oplysninger om </w:t>
      </w:r>
      <w:r w:rsidR="005A54C4">
        <w:t>Beboere</w:t>
      </w:r>
      <w:r w:rsidR="001345D7">
        <w:t xml:space="preserve">s </w:t>
      </w:r>
      <w:r w:rsidR="002B42E6">
        <w:t>adresse, telefonnummer mv.</w:t>
      </w:r>
      <w:r w:rsidR="001345D7">
        <w:t xml:space="preserve">, hvis dette </w:t>
      </w:r>
      <w:r w:rsidR="00CC29D7">
        <w:t>er</w:t>
      </w:r>
      <w:r w:rsidR="001345D7">
        <w:t xml:space="preserve"> nødvendigt for </w:t>
      </w:r>
      <w:r>
        <w:t>Selskabet</w:t>
      </w:r>
      <w:r w:rsidR="001345D7">
        <w:t xml:space="preserve">s levering af en ydelse hos den pågældende </w:t>
      </w:r>
      <w:r w:rsidR="002B42E6">
        <w:t>beboer</w:t>
      </w:r>
      <w:r w:rsidR="001345D7">
        <w:t>.</w:t>
      </w:r>
    </w:p>
    <w:p w:rsidR="006E36C5" w:rsidRDefault="006E36C5" w:rsidP="006E36C5">
      <w:pPr>
        <w:pStyle w:val="SRPOverskrift5"/>
        <w:numPr>
          <w:ilvl w:val="0"/>
          <w:numId w:val="30"/>
        </w:numPr>
      </w:pPr>
      <w:r>
        <w:t>Hvordan beskytter vi dine personoplysninger?</w:t>
      </w:r>
    </w:p>
    <w:p w:rsidR="006E36C5" w:rsidRDefault="006E36C5" w:rsidP="006E36C5">
      <w:pPr>
        <w:pStyle w:val="SRPOverskrift6"/>
        <w:numPr>
          <w:ilvl w:val="1"/>
          <w:numId w:val="30"/>
        </w:numPr>
      </w:pPr>
      <w:r>
        <w:t>Ifølge gældende lovgivning skal personlige oplysninger opbevares sikk</w:t>
      </w:r>
      <w:r w:rsidR="009614E8">
        <w:t xml:space="preserve">ert og fortroligt. Vi gemmer </w:t>
      </w:r>
      <w:r>
        <w:t>per</w:t>
      </w:r>
      <w:r w:rsidR="009614E8">
        <w:t>sonlige oplysninger</w:t>
      </w:r>
      <w:r>
        <w:t xml:space="preserve"> i vores IT-system, [som kun betjenes af de relevante medarbejdere.]</w:t>
      </w:r>
    </w:p>
    <w:p w:rsidR="006E36C5" w:rsidRDefault="006E36C5" w:rsidP="006E36C5">
      <w:pPr>
        <w:pStyle w:val="SRPOverskrift6"/>
        <w:numPr>
          <w:ilvl w:val="1"/>
          <w:numId w:val="30"/>
        </w:numPr>
      </w:pPr>
      <w:r>
        <w:t>Vores sikkerhedsforanstaltninger kontrolleres løbende for at afgøre, om behandlingen af personoplysninger håndteres forsvarligt og under hensyntagen til vores samarbejdspartneres interesser.</w:t>
      </w:r>
    </w:p>
    <w:p w:rsidR="006E36C5" w:rsidRDefault="006E36C5" w:rsidP="006E36C5">
      <w:pPr>
        <w:pStyle w:val="SRPOverskrift5"/>
        <w:numPr>
          <w:ilvl w:val="0"/>
          <w:numId w:val="30"/>
        </w:numPr>
      </w:pPr>
      <w:r>
        <w:t xml:space="preserve">Overførsel til tredjelande </w:t>
      </w:r>
    </w:p>
    <w:p w:rsidR="006E36C5" w:rsidRDefault="0088547C" w:rsidP="006E36C5">
      <w:pPr>
        <w:pStyle w:val="SRPOverskrift6"/>
        <w:numPr>
          <w:ilvl w:val="1"/>
          <w:numId w:val="30"/>
        </w:numPr>
      </w:pPr>
      <w:r w:rsidRPr="00D225B9">
        <w:t>Selskabet</w:t>
      </w:r>
      <w:r w:rsidR="006E36C5" w:rsidRPr="00D225B9">
        <w:t xml:space="preserve"> benytter </w:t>
      </w:r>
      <w:proofErr w:type="spellStart"/>
      <w:r w:rsidR="006E36C5" w:rsidRPr="00D225B9">
        <w:t>databehandlere</w:t>
      </w:r>
      <w:proofErr w:type="spellEnd"/>
      <w:r w:rsidR="006E36C5" w:rsidRPr="00D225B9">
        <w:t>, der benytter underdatabehandler</w:t>
      </w:r>
      <w:r w:rsidR="00CC29D7" w:rsidRPr="00D225B9">
        <w:t>e</w:t>
      </w:r>
      <w:r w:rsidR="00061306" w:rsidRPr="00D225B9">
        <w:t xml:space="preserve"> uden for EØS. </w:t>
      </w:r>
      <w:r w:rsidR="006E36C5" w:rsidRPr="00D225B9">
        <w:t>Ved overførsel til tredjelande (lande uden for EØS) benyttes EU-Kommissionens standar</w:t>
      </w:r>
      <w:r w:rsidR="00C47C34" w:rsidRPr="00D225B9">
        <w:t>d</w:t>
      </w:r>
      <w:r w:rsidR="006E36C5" w:rsidRPr="00D225B9">
        <w:t xml:space="preserve"> kontrakter eller et </w:t>
      </w:r>
      <w:r w:rsidR="00061306" w:rsidRPr="00D225B9">
        <w:t xml:space="preserve">grundlag, </w:t>
      </w:r>
      <w:r w:rsidR="00CC29D7" w:rsidRPr="00D225B9">
        <w:t>d</w:t>
      </w:r>
      <w:r w:rsidR="006E36C5" w:rsidRPr="00D225B9">
        <w:t>er på anden måde sikre</w:t>
      </w:r>
      <w:r w:rsidR="000D7B91" w:rsidRPr="00D225B9">
        <w:t>r</w:t>
      </w:r>
      <w:r w:rsidR="006E36C5" w:rsidRPr="00D225B9">
        <w:t>, at beskyttelsesniveauet i tredjelandet for så vidt angår de overførte persondata svarer til beskyttelsesniveauet inden</w:t>
      </w:r>
      <w:r w:rsidR="00CC29D7" w:rsidRPr="00D225B9">
        <w:t xml:space="preserve"> </w:t>
      </w:r>
      <w:r w:rsidR="00061306" w:rsidRPr="00D225B9">
        <w:t>for EØS</w:t>
      </w:r>
      <w:r w:rsidR="00C47C34" w:rsidRPr="00D225B9">
        <w:t>]</w:t>
      </w:r>
      <w:r w:rsidR="00061306" w:rsidRPr="00D225B9">
        <w:t>.</w:t>
      </w:r>
      <w:r w:rsidR="00C47C34" w:rsidRPr="00D225B9">
        <w:t xml:space="preserve"> </w:t>
      </w:r>
    </w:p>
    <w:p w:rsidR="003F322C" w:rsidRDefault="003F322C" w:rsidP="003F322C">
      <w:pPr>
        <w:pStyle w:val="SRPOverskrift5"/>
      </w:pPr>
      <w:r>
        <w:t xml:space="preserve">Behandling af personoplysninger om </w:t>
      </w:r>
      <w:r w:rsidR="00C47C34">
        <w:t>b</w:t>
      </w:r>
      <w:r w:rsidR="005A54C4">
        <w:t>eboere</w:t>
      </w:r>
      <w:r>
        <w:t xml:space="preserve"> </w:t>
      </w:r>
    </w:p>
    <w:p w:rsidR="003F322C" w:rsidRDefault="003F322C" w:rsidP="003F322C">
      <w:pPr>
        <w:pStyle w:val="SRPOverskrift6"/>
      </w:pPr>
      <w:r>
        <w:t xml:space="preserve">Som det fremgår af denne oplysningspolitik i øvrigt, behandler </w:t>
      </w:r>
      <w:r w:rsidR="0088547C">
        <w:t>Selskabet</w:t>
      </w:r>
      <w:r>
        <w:t xml:space="preserve"> oplysninger om </w:t>
      </w:r>
      <w:r w:rsidR="00C47C34">
        <w:t>b</w:t>
      </w:r>
      <w:r w:rsidR="005A54C4">
        <w:t>eboere</w:t>
      </w:r>
      <w:r>
        <w:t xml:space="preserve"> som følge af, at </w:t>
      </w:r>
      <w:r w:rsidR="0088547C">
        <w:t>Selskabet</w:t>
      </w:r>
      <w:r>
        <w:t xml:space="preserve"> har indgået aftaler med </w:t>
      </w:r>
      <w:r w:rsidR="00BB3E61">
        <w:t xml:space="preserve">Boligforeninger </w:t>
      </w:r>
      <w:r w:rsidR="00CC29D7">
        <w:t xml:space="preserve">om levering af </w:t>
      </w:r>
      <w:r w:rsidR="00BB3E61">
        <w:t>en håndværksmæssig ydelse</w:t>
      </w:r>
      <w:r>
        <w:t>.</w:t>
      </w:r>
    </w:p>
    <w:p w:rsidR="003F322C" w:rsidRDefault="003F322C" w:rsidP="003F322C">
      <w:pPr>
        <w:pStyle w:val="SRPOverskrift6"/>
      </w:pPr>
      <w:r>
        <w:lastRenderedPageBreak/>
        <w:t xml:space="preserve">For at </w:t>
      </w:r>
      <w:r w:rsidR="0088547C">
        <w:t>Selskabet</w:t>
      </w:r>
      <w:r>
        <w:t xml:space="preserve"> kan levere sin ydelse, er det nødvendigt, at </w:t>
      </w:r>
      <w:r w:rsidR="0088547C">
        <w:t>Selskabet</w:t>
      </w:r>
      <w:r>
        <w:t xml:space="preserve"> fra </w:t>
      </w:r>
      <w:r w:rsidR="00570168">
        <w:t xml:space="preserve">Boligselskabet </w:t>
      </w:r>
      <w:r>
        <w:t xml:space="preserve">modtager almindelige oplysninger om </w:t>
      </w:r>
      <w:r w:rsidR="00570168">
        <w:t>b</w:t>
      </w:r>
      <w:r w:rsidR="005A54C4">
        <w:t>eboere</w:t>
      </w:r>
      <w:r>
        <w:t xml:space="preserve">n som f.eks. </w:t>
      </w:r>
      <w:r w:rsidR="00570168">
        <w:t>b</w:t>
      </w:r>
      <w:r w:rsidR="005A54C4">
        <w:t>eboere</w:t>
      </w:r>
      <w:r>
        <w:t xml:space="preserve">ns adresse, telefonnummer og øvrige kontaktoplysninger. </w:t>
      </w:r>
    </w:p>
    <w:p w:rsidR="003F322C" w:rsidRDefault="003F322C" w:rsidP="003F322C">
      <w:pPr>
        <w:pStyle w:val="SRPOverskrift6"/>
      </w:pPr>
      <w:r>
        <w:t xml:space="preserve">Hvis det har betydning for </w:t>
      </w:r>
      <w:r w:rsidR="0088547C">
        <w:t>Selskabet</w:t>
      </w:r>
      <w:r>
        <w:t xml:space="preserve">s levering af sin ydelse, modtager </w:t>
      </w:r>
      <w:r w:rsidR="0088547C">
        <w:t>Selskabet</w:t>
      </w:r>
      <w:r>
        <w:t xml:space="preserve"> tillige </w:t>
      </w:r>
      <w:r w:rsidR="00BB3E61">
        <w:t>persono</w:t>
      </w:r>
      <w:r>
        <w:t xml:space="preserve">plysninger. Det kan f.eks. være oplysninger om </w:t>
      </w:r>
      <w:r w:rsidR="00BB3E61">
        <w:t xml:space="preserve">beboeres adresse, telefonnummer mv., </w:t>
      </w:r>
      <w:r>
        <w:t xml:space="preserve">hvis </w:t>
      </w:r>
      <w:r w:rsidR="0088547C">
        <w:t>Selskabet</w:t>
      </w:r>
      <w:r>
        <w:t xml:space="preserve"> skal udføre </w:t>
      </w:r>
      <w:r w:rsidR="00BB3E61">
        <w:t>en håndværksmæssig ydelse hos en boligforening</w:t>
      </w:r>
      <w:r>
        <w:t xml:space="preserve">. </w:t>
      </w:r>
    </w:p>
    <w:p w:rsidR="009614E8" w:rsidRPr="003F322C" w:rsidRDefault="009614E8" w:rsidP="003F322C">
      <w:pPr>
        <w:pStyle w:val="SRPOverskrift6"/>
      </w:pPr>
      <w:r>
        <w:t xml:space="preserve">Behandlingen har i givet fald hjemmel i Persondatalovens artikel </w:t>
      </w:r>
      <w:r w:rsidR="00BB3E61">
        <w:t>6</w:t>
      </w:r>
      <w:r>
        <w:t xml:space="preserve">, stk. </w:t>
      </w:r>
      <w:r w:rsidR="00BB3E61">
        <w:t xml:space="preserve">1, litra f. Det vil sige, at vi kan behandle oplysninger om beboere, hvis vores interesse i at behandle oplysningen overstiger beboerens interesse i, at oplysningen ikke behandles. Da beboeren har en interesse i, at vi levere en håndværksmæssig ydelse (f.eks. maling af en lejlighed), kan vi behandle oplysningerne i det omfang, at de er relevante. </w:t>
      </w:r>
      <w:r>
        <w:t xml:space="preserve"> </w:t>
      </w:r>
    </w:p>
    <w:p w:rsidR="006E36C5" w:rsidRDefault="006E36C5" w:rsidP="006E36C5">
      <w:pPr>
        <w:pStyle w:val="SRPOverskrift5"/>
        <w:numPr>
          <w:ilvl w:val="0"/>
          <w:numId w:val="30"/>
        </w:numPr>
      </w:pPr>
      <w:r>
        <w:t xml:space="preserve">Dine rettigheder </w:t>
      </w:r>
    </w:p>
    <w:p w:rsidR="006E36C5" w:rsidRDefault="006E36C5" w:rsidP="006E36C5">
      <w:pPr>
        <w:pStyle w:val="SRPOverskrift6"/>
        <w:numPr>
          <w:ilvl w:val="1"/>
          <w:numId w:val="30"/>
        </w:numPr>
      </w:pPr>
      <w:r>
        <w:t xml:space="preserve">Den registrerede har i medfør af Databeskyttelsesforordningen artikel 15 – artikel 20 en række rettigheder i forhold til vores behandling af oplysninger om dig. </w:t>
      </w:r>
    </w:p>
    <w:p w:rsidR="006E36C5" w:rsidRDefault="006E36C5" w:rsidP="006E36C5">
      <w:pPr>
        <w:pStyle w:val="SRPOverskrift6"/>
        <w:numPr>
          <w:ilvl w:val="1"/>
          <w:numId w:val="30"/>
        </w:numPr>
      </w:pPr>
      <w:r>
        <w:t>Retten til indsigt</w:t>
      </w:r>
    </w:p>
    <w:p w:rsidR="006E36C5" w:rsidRDefault="006E36C5" w:rsidP="006E36C5">
      <w:pPr>
        <w:pStyle w:val="SRPOverskrift7"/>
        <w:numPr>
          <w:ilvl w:val="2"/>
          <w:numId w:val="30"/>
        </w:numPr>
      </w:pPr>
      <w:r>
        <w:t xml:space="preserve">Den registrerede har ret til at få </w:t>
      </w:r>
      <w:r w:rsidR="0088547C">
        <w:t>Selskabet</w:t>
      </w:r>
      <w:r>
        <w:t>s bekræftelse på, om personoplysninger vedrørende den registrerede behandles og i givet fald adgang til personoplysningerne.</w:t>
      </w:r>
    </w:p>
    <w:p w:rsidR="006E36C5" w:rsidRDefault="006E36C5" w:rsidP="006E36C5">
      <w:pPr>
        <w:pStyle w:val="SRPOverskrift6"/>
        <w:numPr>
          <w:ilvl w:val="1"/>
          <w:numId w:val="30"/>
        </w:numPr>
      </w:pPr>
      <w:r>
        <w:t>Retten til berigtigelse af personoplysninger</w:t>
      </w:r>
    </w:p>
    <w:p w:rsidR="006E36C5" w:rsidRDefault="006E36C5" w:rsidP="006E36C5">
      <w:pPr>
        <w:pStyle w:val="SRPOverskrift7"/>
        <w:numPr>
          <w:ilvl w:val="2"/>
          <w:numId w:val="30"/>
        </w:numPr>
      </w:pPr>
      <w:r>
        <w:t xml:space="preserve">Den registrerede har ret til at få urigtige personoplysninger berigtiget af </w:t>
      </w:r>
      <w:r w:rsidR="0088547C">
        <w:t>Selskabet</w:t>
      </w:r>
      <w:r>
        <w:t xml:space="preserve"> uden unødig forsinkelse. </w:t>
      </w:r>
    </w:p>
    <w:p w:rsidR="006E36C5" w:rsidRDefault="006E36C5" w:rsidP="006E36C5">
      <w:pPr>
        <w:pStyle w:val="SRPOverskrift6"/>
        <w:numPr>
          <w:ilvl w:val="1"/>
          <w:numId w:val="30"/>
        </w:numPr>
      </w:pPr>
      <w:r>
        <w:t xml:space="preserve">Retten til sletning af personoplysninger </w:t>
      </w:r>
    </w:p>
    <w:p w:rsidR="006E36C5" w:rsidRDefault="006E36C5" w:rsidP="006E36C5">
      <w:pPr>
        <w:pStyle w:val="SRPOverskrift7"/>
        <w:numPr>
          <w:ilvl w:val="2"/>
          <w:numId w:val="30"/>
        </w:numPr>
      </w:pPr>
      <w:r>
        <w:t xml:space="preserve">Den registrerede har ret til at få </w:t>
      </w:r>
      <w:r w:rsidR="00CC29D7">
        <w:t xml:space="preserve">sine </w:t>
      </w:r>
      <w:r>
        <w:t xml:space="preserve">personoplysninger slettet af </w:t>
      </w:r>
      <w:r w:rsidR="0088547C">
        <w:t>Selskabet</w:t>
      </w:r>
      <w:r>
        <w:t xml:space="preserve"> uden unødig forsinkelse, hvis vi ikke fortsat har en legitim interesse eller en lovgivningsmæssig forpligtelse til at opbevare, herunder behandle</w:t>
      </w:r>
      <w:r w:rsidR="00CC29D7">
        <w:t>,</w:t>
      </w:r>
      <w:r>
        <w:t xml:space="preserve"> personoplysningerne.</w:t>
      </w:r>
    </w:p>
    <w:p w:rsidR="006E36C5" w:rsidRDefault="006E36C5" w:rsidP="006E36C5">
      <w:pPr>
        <w:pStyle w:val="SRPOverskrift6"/>
        <w:numPr>
          <w:ilvl w:val="1"/>
          <w:numId w:val="30"/>
        </w:numPr>
      </w:pPr>
      <w:r>
        <w:t>Retten til begrænsning af personoplysninger</w:t>
      </w:r>
    </w:p>
    <w:p w:rsidR="006E36C5" w:rsidRDefault="006E36C5" w:rsidP="006E36C5">
      <w:pPr>
        <w:pStyle w:val="SRPOverskrift7"/>
        <w:numPr>
          <w:ilvl w:val="2"/>
          <w:numId w:val="30"/>
        </w:numPr>
      </w:pPr>
      <w:r>
        <w:lastRenderedPageBreak/>
        <w:t>Den registrerede har under visse omstændigheder ret til at få behandlingen af sine personoplysninger begrænset.</w:t>
      </w:r>
    </w:p>
    <w:p w:rsidR="006E36C5" w:rsidRDefault="006E36C5" w:rsidP="006E36C5">
      <w:pPr>
        <w:pStyle w:val="SRPOverskrift6"/>
        <w:numPr>
          <w:ilvl w:val="1"/>
          <w:numId w:val="30"/>
        </w:numPr>
      </w:pPr>
      <w:r>
        <w:t>Retten til indsigelse</w:t>
      </w:r>
    </w:p>
    <w:p w:rsidR="006E36C5" w:rsidRDefault="006E36C5" w:rsidP="006E36C5">
      <w:pPr>
        <w:pStyle w:val="SRPOverskrift7"/>
        <w:numPr>
          <w:ilvl w:val="2"/>
          <w:numId w:val="30"/>
        </w:numPr>
      </w:pPr>
      <w:r>
        <w:t xml:space="preserve">Den registrerede har under visse omstændigheder ret til at gøre indsigelse mod </w:t>
      </w:r>
      <w:r w:rsidR="0088547C">
        <w:t>Selskabet</w:t>
      </w:r>
      <w:r w:rsidR="00CC29D7">
        <w:t>s</w:t>
      </w:r>
      <w:r>
        <w:t xml:space="preserve"> behandling af </w:t>
      </w:r>
      <w:r w:rsidR="00CC29D7">
        <w:t>sine</w:t>
      </w:r>
      <w:r>
        <w:t xml:space="preserve"> personoplysninger.</w:t>
      </w:r>
    </w:p>
    <w:p w:rsidR="006E36C5" w:rsidRDefault="006E36C5" w:rsidP="006E36C5">
      <w:pPr>
        <w:pStyle w:val="SRPOverskrift6"/>
        <w:numPr>
          <w:ilvl w:val="1"/>
          <w:numId w:val="30"/>
        </w:numPr>
      </w:pPr>
      <w:r>
        <w:t xml:space="preserve">Retten til </w:t>
      </w:r>
      <w:proofErr w:type="spellStart"/>
      <w:r>
        <w:t>dataportabilitet</w:t>
      </w:r>
      <w:proofErr w:type="spellEnd"/>
      <w:r>
        <w:t xml:space="preserve"> (transmission af personoplysninger)</w:t>
      </w:r>
    </w:p>
    <w:p w:rsidR="006E36C5" w:rsidRPr="002752B5" w:rsidRDefault="006E36C5" w:rsidP="006E36C5">
      <w:pPr>
        <w:pStyle w:val="SRPOverskrift7"/>
        <w:numPr>
          <w:ilvl w:val="2"/>
          <w:numId w:val="30"/>
        </w:numPr>
      </w:pPr>
      <w:r>
        <w:t xml:space="preserve">Den registrerede har i visse tilfælde ret til at modtage sine personoplysninger i et struktureret, almindeligt anvendt og maskinlæsbart format samt at få overført </w:t>
      </w:r>
      <w:r w:rsidR="00CC29D7">
        <w:t>s</w:t>
      </w:r>
      <w:r>
        <w:t xml:space="preserve">ine personoplysninger til en anden dataansvarlig. </w:t>
      </w:r>
    </w:p>
    <w:p w:rsidR="006E36C5" w:rsidRDefault="006E36C5" w:rsidP="006E36C5">
      <w:pPr>
        <w:pStyle w:val="SRPOverskrift5"/>
        <w:numPr>
          <w:ilvl w:val="0"/>
          <w:numId w:val="30"/>
        </w:numPr>
      </w:pPr>
      <w:r>
        <w:t>Ændringer i behandlingen af personoplysninger</w:t>
      </w:r>
    </w:p>
    <w:p w:rsidR="006E36C5" w:rsidRDefault="006E36C5" w:rsidP="006E36C5">
      <w:pPr>
        <w:pStyle w:val="SRPOverskrift6"/>
      </w:pPr>
      <w:r>
        <w:t xml:space="preserve">Vi forbeholder os ret til at opdatere og ændre nærværende retningslinjer for behandling af personoplysninger. Ændres retningslinjerne, rettes datoen for ”sidst opdateret” nederst på siden. Disse retningslinjer bliver evalueret og om nødvendigt revideret en gang årlig. </w:t>
      </w:r>
    </w:p>
    <w:p w:rsidR="006E36C5" w:rsidRDefault="00B83B3C" w:rsidP="006E36C5">
      <w:pPr>
        <w:pStyle w:val="SRPOverskrift5"/>
        <w:numPr>
          <w:ilvl w:val="0"/>
          <w:numId w:val="30"/>
        </w:numPr>
      </w:pPr>
      <w:r>
        <w:t xml:space="preserve">Henvendelse til </w:t>
      </w:r>
      <w:r w:rsidR="0088547C">
        <w:t>Selskabet</w:t>
      </w:r>
    </w:p>
    <w:p w:rsidR="006E36C5" w:rsidRPr="00CC29D7" w:rsidRDefault="006E36C5" w:rsidP="00CC29D7">
      <w:pPr>
        <w:pStyle w:val="SRPOverskrift6"/>
        <w:rPr>
          <w:i/>
        </w:rPr>
      </w:pPr>
      <w:r>
        <w:t xml:space="preserve">Hvis du ønsker adgang til de oplysninger, som er </w:t>
      </w:r>
      <w:r w:rsidR="00B83B3C">
        <w:t xml:space="preserve">registreret om dig hos </w:t>
      </w:r>
      <w:r w:rsidR="0088547C">
        <w:t>Selskabet</w:t>
      </w:r>
      <w:r>
        <w:t>, skal du rette henvendelse til</w:t>
      </w:r>
      <w:r w:rsidR="00CC29D7">
        <w:t xml:space="preserve"> </w:t>
      </w:r>
      <w:r w:rsidR="00D225B9">
        <w:t xml:space="preserve">Allan </w:t>
      </w:r>
      <w:r w:rsidR="00D225B9" w:rsidRPr="00D225B9">
        <w:rPr>
          <w:color w:val="000000" w:themeColor="text1"/>
        </w:rPr>
        <w:t>Lorentzen</w:t>
      </w:r>
      <w:r w:rsidR="00CC29D7" w:rsidRPr="00D225B9">
        <w:rPr>
          <w:color w:val="000000" w:themeColor="text1"/>
        </w:rPr>
        <w:t xml:space="preserve"> på e-mail: </w:t>
      </w:r>
      <w:r w:rsidR="00DB0B20">
        <w:rPr>
          <w:color w:val="000000" w:themeColor="text1"/>
        </w:rPr>
        <w:t>post@almalerforretning.dk</w:t>
      </w:r>
      <w:r w:rsidR="00CC29D7">
        <w:t xml:space="preserve">. </w:t>
      </w:r>
    </w:p>
    <w:p w:rsidR="006E36C5" w:rsidRDefault="006E36C5" w:rsidP="006E36C5">
      <w:pPr>
        <w:pStyle w:val="SRPOverskrift5"/>
        <w:numPr>
          <w:ilvl w:val="0"/>
          <w:numId w:val="30"/>
        </w:numPr>
      </w:pPr>
      <w:r>
        <w:t xml:space="preserve">Klage til Datatilsynet </w:t>
      </w:r>
    </w:p>
    <w:p w:rsidR="006E36C5" w:rsidRDefault="006E36C5" w:rsidP="003F322C">
      <w:pPr>
        <w:pStyle w:val="SRPOverskrift6"/>
      </w:pPr>
      <w:r>
        <w:t xml:space="preserve">Hvis du ønsker at klage over </w:t>
      </w:r>
      <w:r w:rsidR="0088547C">
        <w:t>Selskabet</w:t>
      </w:r>
      <w:r w:rsidR="00CC29D7">
        <w:t>s</w:t>
      </w:r>
      <w:r>
        <w:t xml:space="preserve"> behandling af dine personoplysninger, kan dette ske til Datatilsynet. Nærmere information herom kan findes på </w:t>
      </w:r>
      <w:hyperlink r:id="rId7" w:history="1">
        <w:r w:rsidRPr="000E3549">
          <w:rPr>
            <w:rStyle w:val="Hyperlink"/>
          </w:rPr>
          <w:t>www.datatilsynet.dk</w:t>
        </w:r>
      </w:hyperlink>
      <w:r>
        <w:t>, og der k</w:t>
      </w:r>
      <w:r w:rsidR="00CC29D7">
        <w:t>an rettes henvendelse på e-mail</w:t>
      </w:r>
      <w:r>
        <w:t xml:space="preserve">adressen </w:t>
      </w:r>
      <w:hyperlink r:id="rId8" w:history="1">
        <w:r w:rsidR="003F322C" w:rsidRPr="00FE65C4">
          <w:rPr>
            <w:rStyle w:val="Hyperlink"/>
          </w:rPr>
          <w:t>dt@datatilsynet.dk</w:t>
        </w:r>
      </w:hyperlink>
    </w:p>
    <w:p w:rsidR="006E36C5" w:rsidRDefault="006E36C5" w:rsidP="006E36C5"/>
    <w:p w:rsidR="006E36C5" w:rsidRDefault="006E36C5" w:rsidP="006E36C5">
      <w:r>
        <w:t>Med venlig hilsen</w:t>
      </w:r>
    </w:p>
    <w:p w:rsidR="00DB0B20" w:rsidRDefault="00DB0B20" w:rsidP="006E36C5"/>
    <w:p w:rsidR="006E36C5" w:rsidRDefault="006E36C5" w:rsidP="006E36C5">
      <w:bookmarkStart w:id="0" w:name="_GoBack"/>
      <w:bookmarkEnd w:id="0"/>
      <w:r>
        <w:br/>
      </w:r>
      <w:r w:rsidR="0088547C">
        <w:t>Selskabet</w:t>
      </w:r>
      <w:r>
        <w:t xml:space="preserve">: </w:t>
      </w:r>
      <w:r w:rsidR="00DB0B20">
        <w:t>AL Malerforretning</w:t>
      </w:r>
    </w:p>
    <w:p w:rsidR="006E36C5" w:rsidRDefault="006E36C5" w:rsidP="006E36C5">
      <w:pPr>
        <w:rPr>
          <w:u w:val="single"/>
        </w:rPr>
      </w:pPr>
      <w:r>
        <w:br/>
        <w:t xml:space="preserve">Senest revideret: </w:t>
      </w:r>
      <w:r w:rsidR="00DB0B20">
        <w:t>25/5 2018</w:t>
      </w:r>
    </w:p>
    <w:p w:rsidR="00EC26A3" w:rsidRPr="00456830" w:rsidRDefault="006E36C5" w:rsidP="006E36C5">
      <w:r>
        <w:t xml:space="preserve">Næste revision: Senest </w:t>
      </w:r>
      <w:r w:rsidR="00DB0B20">
        <w:t>25/5 2019</w:t>
      </w:r>
    </w:p>
    <w:sectPr w:rsidR="00EC26A3" w:rsidRPr="00456830" w:rsidSect="00D66A91">
      <w:headerReference w:type="default" r:id="rId9"/>
      <w:footerReference w:type="default" r:id="rId10"/>
      <w:headerReference w:type="first" r:id="rId11"/>
      <w:type w:val="continuous"/>
      <w:pgSz w:w="11907" w:h="16840" w:code="9"/>
      <w:pgMar w:top="2098" w:right="2722" w:bottom="2098" w:left="1134" w:header="709"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052F" w:rsidRDefault="003B052F">
      <w:r>
        <w:separator/>
      </w:r>
    </w:p>
  </w:endnote>
  <w:endnote w:type="continuationSeparator" w:id="0">
    <w:p w:rsidR="003B052F" w:rsidRDefault="003B0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113" w:rsidRPr="00FF5FB3" w:rsidRDefault="00DB1113" w:rsidP="00DB1113">
    <w:pPr>
      <w:pStyle w:val="Sidefod"/>
      <w:jc w:val="right"/>
    </w:pPr>
    <w:r>
      <w:t xml:space="preserve">Side </w:t>
    </w:r>
    <w:r>
      <w:fldChar w:fldCharType="begin"/>
    </w:r>
    <w:r>
      <w:instrText xml:space="preserve"> PAGE  \* MERGEFORMAT </w:instrText>
    </w:r>
    <w:r>
      <w:fldChar w:fldCharType="separate"/>
    </w:r>
    <w:r w:rsidR="001948F3">
      <w:rPr>
        <w:noProof/>
      </w:rPr>
      <w:t>4</w:t>
    </w:r>
    <w:r>
      <w:rPr>
        <w:noProof/>
      </w:rPr>
      <w:fldChar w:fldCharType="end"/>
    </w:r>
    <w:r>
      <w:rPr>
        <w:noProof/>
      </w:rPr>
      <w:t>/</w:t>
    </w:r>
    <w:r>
      <w:rPr>
        <w:noProof/>
      </w:rPr>
      <w:fldChar w:fldCharType="begin"/>
    </w:r>
    <w:r>
      <w:rPr>
        <w:noProof/>
      </w:rPr>
      <w:instrText xml:space="preserve"> NUMPAGES  \* Arabic  \* MERGEFORMAT </w:instrText>
    </w:r>
    <w:r>
      <w:rPr>
        <w:noProof/>
      </w:rPr>
      <w:fldChar w:fldCharType="separate"/>
    </w:r>
    <w:r w:rsidR="001948F3">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052F" w:rsidRDefault="003B052F">
      <w:r>
        <w:separator/>
      </w:r>
    </w:p>
  </w:footnote>
  <w:footnote w:type="continuationSeparator" w:id="0">
    <w:p w:rsidR="003B052F" w:rsidRDefault="003B0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9AB" w:rsidRDefault="00D229AB" w:rsidP="00D36BFC">
    <w:pPr>
      <w:pStyle w:val="Billedlogo"/>
      <w:framePr w:wrap="around"/>
    </w:pPr>
  </w:p>
  <w:p w:rsidR="00D229AB" w:rsidRDefault="00DB0B20">
    <w:pPr>
      <w:pStyle w:val="Sidehoved"/>
    </w:pPr>
    <w:r>
      <w:rPr>
        <w:noProof/>
      </w:rPr>
      <w:drawing>
        <wp:inline distT="0" distB="0" distL="0" distR="0">
          <wp:extent cx="2463800" cy="654586"/>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L-Malerforretning.png"/>
                  <pic:cNvPicPr/>
                </pic:nvPicPr>
                <pic:blipFill>
                  <a:blip r:embed="rId1">
                    <a:extLst>
                      <a:ext uri="{28A0092B-C50C-407E-A947-70E740481C1C}">
                        <a14:useLocalDpi xmlns:a14="http://schemas.microsoft.com/office/drawing/2010/main" val="0"/>
                      </a:ext>
                    </a:extLst>
                  </a:blip>
                  <a:stretch>
                    <a:fillRect/>
                  </a:stretch>
                </pic:blipFill>
                <pic:spPr>
                  <a:xfrm>
                    <a:off x="0" y="0"/>
                    <a:ext cx="2508868" cy="666560"/>
                  </a:xfrm>
                  <a:prstGeom prst="rect">
                    <a:avLst/>
                  </a:prstGeom>
                </pic:spPr>
              </pic:pic>
            </a:graphicData>
          </a:graphic>
        </wp:inline>
      </w:drawing>
    </w:r>
  </w:p>
  <w:p w:rsidR="00D229AB" w:rsidRDefault="00D229AB">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B20" w:rsidRDefault="00DB0B20">
    <w:pPr>
      <w:pStyle w:val="Sidehoved"/>
    </w:pPr>
    <w:r>
      <w:rPr>
        <w:noProof/>
      </w:rPr>
      <w:drawing>
        <wp:inline distT="0" distB="0" distL="0" distR="0">
          <wp:extent cx="2324100" cy="617470"/>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L-Malerforretning.png"/>
                  <pic:cNvPicPr/>
                </pic:nvPicPr>
                <pic:blipFill>
                  <a:blip r:embed="rId1">
                    <a:extLst>
                      <a:ext uri="{28A0092B-C50C-407E-A947-70E740481C1C}">
                        <a14:useLocalDpi xmlns:a14="http://schemas.microsoft.com/office/drawing/2010/main" val="0"/>
                      </a:ext>
                    </a:extLst>
                  </a:blip>
                  <a:stretch>
                    <a:fillRect/>
                  </a:stretch>
                </pic:blipFill>
                <pic:spPr>
                  <a:xfrm>
                    <a:off x="0" y="0"/>
                    <a:ext cx="2372877" cy="6304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E6A6D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10EE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25A12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4E70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B29C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627D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96D9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1A9B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7CE9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0AFA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97D06DE4"/>
    <w:lvl w:ilvl="0">
      <w:start w:val="1"/>
      <w:numFmt w:val="decimal"/>
      <w:lvlText w:val="%1"/>
      <w:lvlJc w:val="left"/>
      <w:pPr>
        <w:ind w:left="360" w:hanging="360"/>
      </w:pPr>
      <w:rPr>
        <w:rFonts w:hint="default"/>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0F736405"/>
    <w:multiLevelType w:val="hybridMultilevel"/>
    <w:tmpl w:val="1AC8C1E8"/>
    <w:lvl w:ilvl="0" w:tplc="8E40A002">
      <w:start w:val="1"/>
      <w:numFmt w:val="bullet"/>
      <w:pStyle w:val="SRPPrikFyld"/>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4D731E3"/>
    <w:multiLevelType w:val="hybridMultilevel"/>
    <w:tmpl w:val="F1807698"/>
    <w:lvl w:ilvl="0" w:tplc="08A64D06">
      <w:start w:val="1"/>
      <w:numFmt w:val="decimal"/>
      <w:lvlText w:val="1.%1.1"/>
      <w:lvlJc w:val="left"/>
      <w:pPr>
        <w:ind w:left="720" w:hanging="360"/>
      </w:pPr>
      <w:rPr>
        <w:rFonts w:cs="Times New Roman"/>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1EB41C32"/>
    <w:multiLevelType w:val="hybridMultilevel"/>
    <w:tmpl w:val="0C206F2E"/>
    <w:lvl w:ilvl="0" w:tplc="B5BED950">
      <w:start w:val="1"/>
      <w:numFmt w:val="lowerRoman"/>
      <w:pStyle w:val="SRPRomert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0842484"/>
    <w:multiLevelType w:val="hybridMultilevel"/>
    <w:tmpl w:val="4C02617E"/>
    <w:lvl w:ilvl="0" w:tplc="809C73AC">
      <w:start w:val="1"/>
      <w:numFmt w:val="lowerLetter"/>
      <w:pStyle w:val="SRPBogstav"/>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24482A48"/>
    <w:multiLevelType w:val="hybridMultilevel"/>
    <w:tmpl w:val="451C8FE2"/>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49209FB"/>
    <w:multiLevelType w:val="hybridMultilevel"/>
    <w:tmpl w:val="B6C8C8F8"/>
    <w:lvl w:ilvl="0" w:tplc="6A581C44">
      <w:start w:val="1"/>
      <w:numFmt w:val="decimal"/>
      <w:pStyle w:val="SRPT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684F76DC"/>
    <w:multiLevelType w:val="multilevel"/>
    <w:tmpl w:val="C486CB3A"/>
    <w:lvl w:ilvl="0">
      <w:start w:val="1"/>
      <w:numFmt w:val="none"/>
      <w:pStyle w:val="SRPAt"/>
      <w:lvlText w:val="%1at"/>
      <w:lvlJc w:val="left"/>
      <w:pPr>
        <w:tabs>
          <w:tab w:val="num" w:pos="851"/>
        </w:tabs>
        <w:ind w:left="851" w:firstLine="0"/>
      </w:pPr>
      <w:rPr>
        <w:rFonts w:ascii="Verdana" w:hAnsi="Verdana" w:hint="default"/>
        <w:b w:val="0"/>
        <w:i w:val="0"/>
        <w:sz w:val="18"/>
        <w:u w:val="single"/>
      </w:rPr>
    </w:lvl>
    <w:lvl w:ilvl="1">
      <w:start w:val="1"/>
      <w:numFmt w:val="decimal"/>
      <w:lvlText w:val="%1.%2"/>
      <w:lvlJc w:val="left"/>
      <w:pPr>
        <w:ind w:left="851" w:hanging="851"/>
      </w:pPr>
      <w:rPr>
        <w:rFonts w:ascii="Verdana" w:hAnsi="Verdana" w:hint="default"/>
        <w:b w:val="0"/>
        <w:i w:val="0"/>
        <w:sz w:val="18"/>
      </w:rPr>
    </w:lvl>
    <w:lvl w:ilvl="2">
      <w:start w:val="1"/>
      <w:numFmt w:val="decimal"/>
      <w:lvlText w:val="%1.%2.%3"/>
      <w:lvlJc w:val="left"/>
      <w:pPr>
        <w:ind w:left="851" w:hanging="851"/>
      </w:pPr>
      <w:rPr>
        <w:rFonts w:ascii="Verdana" w:hAnsi="Verdana" w:hint="default"/>
        <w:b w:val="0"/>
        <w:i w:val="0"/>
        <w:sz w:val="18"/>
      </w:rPr>
    </w:lvl>
    <w:lvl w:ilvl="3">
      <w:start w:val="1"/>
      <w:numFmt w:val="decimal"/>
      <w:lvlText w:val="%1.%2.%3.%4"/>
      <w:lvlJc w:val="left"/>
      <w:pPr>
        <w:ind w:left="851" w:hanging="851"/>
      </w:pPr>
      <w:rPr>
        <w:rFonts w:ascii="Verdana" w:hAnsi="Verdana" w:hint="default"/>
        <w:b w:val="0"/>
        <w:i w:val="0"/>
        <w:sz w:val="18"/>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8" w15:restartNumberingAfterBreak="0">
    <w:nsid w:val="75F51A87"/>
    <w:multiLevelType w:val="hybridMultilevel"/>
    <w:tmpl w:val="DA04815C"/>
    <w:lvl w:ilvl="0" w:tplc="246C8536">
      <w:start w:val="1"/>
      <w:numFmt w:val="bullet"/>
      <w:pStyle w:val="SRPPrikTom"/>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7ADA5D01"/>
    <w:multiLevelType w:val="multilevel"/>
    <w:tmpl w:val="3F667712"/>
    <w:lvl w:ilvl="0">
      <w:start w:val="1"/>
      <w:numFmt w:val="decimal"/>
      <w:pStyle w:val="SRPOverskrift5"/>
      <w:lvlText w:val="%1."/>
      <w:lvlJc w:val="left"/>
      <w:pPr>
        <w:ind w:left="851" w:hanging="851"/>
      </w:pPr>
      <w:rPr>
        <w:rFonts w:ascii="Verdana" w:hAnsi="Verdana" w:hint="default"/>
        <w:b/>
        <w:i w:val="0"/>
        <w:sz w:val="18"/>
      </w:rPr>
    </w:lvl>
    <w:lvl w:ilvl="1">
      <w:start w:val="1"/>
      <w:numFmt w:val="decimal"/>
      <w:pStyle w:val="SRPOverskrift6"/>
      <w:lvlText w:val="%1.%2"/>
      <w:lvlJc w:val="left"/>
      <w:pPr>
        <w:ind w:left="851" w:hanging="851"/>
      </w:pPr>
      <w:rPr>
        <w:rFonts w:ascii="Verdana" w:hAnsi="Verdana" w:hint="default"/>
        <w:b w:val="0"/>
        <w:i w:val="0"/>
        <w:sz w:val="18"/>
      </w:rPr>
    </w:lvl>
    <w:lvl w:ilvl="2">
      <w:start w:val="1"/>
      <w:numFmt w:val="decimal"/>
      <w:pStyle w:val="SRPOverskrift7"/>
      <w:lvlText w:val="%1.%2.%3"/>
      <w:lvlJc w:val="left"/>
      <w:pPr>
        <w:ind w:left="851" w:hanging="851"/>
      </w:pPr>
      <w:rPr>
        <w:rFonts w:ascii="Verdana" w:hAnsi="Verdana" w:hint="default"/>
        <w:b w:val="0"/>
        <w:i w:val="0"/>
        <w:sz w:val="18"/>
      </w:rPr>
    </w:lvl>
    <w:lvl w:ilvl="3">
      <w:start w:val="1"/>
      <w:numFmt w:val="decimal"/>
      <w:pStyle w:val="SRPOverskrift8"/>
      <w:lvlText w:val="%1.%2.%3.%4"/>
      <w:lvlJc w:val="left"/>
      <w:pPr>
        <w:ind w:left="851" w:hanging="851"/>
      </w:pPr>
      <w:rPr>
        <w:rFonts w:ascii="Verdana" w:hAnsi="Verdana" w:hint="default"/>
        <w:b w:val="0"/>
        <w:i w:val="0"/>
        <w:sz w:val="18"/>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15:restartNumberingAfterBreak="0">
    <w:nsid w:val="7BA53441"/>
    <w:multiLevelType w:val="hybridMultilevel"/>
    <w:tmpl w:val="8EEA2F22"/>
    <w:lvl w:ilvl="0" w:tplc="9AEC0036">
      <w:start w:val="1"/>
      <w:numFmt w:val="bullet"/>
      <w:pStyle w:val="SRPPind"/>
      <w:lvlText w:val="-"/>
      <w:lvlJc w:val="left"/>
      <w:pPr>
        <w:ind w:left="720" w:hanging="360"/>
      </w:pPr>
      <w:rPr>
        <w:rFonts w:ascii="Verdana" w:hAnsi="Verdan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D201555"/>
    <w:multiLevelType w:val="multilevel"/>
    <w:tmpl w:val="0406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2"/>
  </w:num>
  <w:num w:numId="20">
    <w:abstractNumId w:val="15"/>
  </w:num>
  <w:num w:numId="21">
    <w:abstractNumId w:val="21"/>
  </w:num>
  <w:num w:numId="22">
    <w:abstractNumId w:val="21"/>
  </w:num>
  <w:num w:numId="23">
    <w:abstractNumId w:val="21"/>
  </w:num>
  <w:num w:numId="24">
    <w:abstractNumId w:val="21"/>
  </w:num>
  <w:num w:numId="25">
    <w:abstractNumId w:val="21"/>
  </w:num>
  <w:num w:numId="26">
    <w:abstractNumId w:val="21"/>
  </w:num>
  <w:num w:numId="27">
    <w:abstractNumId w:val="21"/>
  </w:num>
  <w:num w:numId="28">
    <w:abstractNumId w:val="17"/>
  </w:num>
  <w:num w:numId="29">
    <w:abstractNumId w:val="14"/>
  </w:num>
  <w:num w:numId="30">
    <w:abstractNumId w:val="19"/>
  </w:num>
  <w:num w:numId="31">
    <w:abstractNumId w:val="19"/>
  </w:num>
  <w:num w:numId="32">
    <w:abstractNumId w:val="19"/>
  </w:num>
  <w:num w:numId="33">
    <w:abstractNumId w:val="19"/>
  </w:num>
  <w:num w:numId="34">
    <w:abstractNumId w:val="20"/>
  </w:num>
  <w:num w:numId="35">
    <w:abstractNumId w:val="11"/>
  </w:num>
  <w:num w:numId="36">
    <w:abstractNumId w:val="18"/>
  </w:num>
  <w:num w:numId="37">
    <w:abstractNumId w:val="13"/>
  </w:num>
  <w:num w:numId="38">
    <w:abstractNumId w:val="16"/>
  </w:num>
  <w:num w:numId="39">
    <w:abstractNumId w:val="9"/>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4"/>
  <w:autoHyphenation/>
  <w:hyphenationZone w:val="4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664"/>
    <w:rsid w:val="00055E54"/>
    <w:rsid w:val="00061306"/>
    <w:rsid w:val="00086D12"/>
    <w:rsid w:val="00091452"/>
    <w:rsid w:val="000D7B91"/>
    <w:rsid w:val="000F4796"/>
    <w:rsid w:val="000F50F1"/>
    <w:rsid w:val="001345D7"/>
    <w:rsid w:val="001411C1"/>
    <w:rsid w:val="00193EA3"/>
    <w:rsid w:val="001948F3"/>
    <w:rsid w:val="00194A89"/>
    <w:rsid w:val="001A22F1"/>
    <w:rsid w:val="001A5619"/>
    <w:rsid w:val="00275F4A"/>
    <w:rsid w:val="00292A9D"/>
    <w:rsid w:val="002B42E6"/>
    <w:rsid w:val="002B4826"/>
    <w:rsid w:val="00311E51"/>
    <w:rsid w:val="003210CF"/>
    <w:rsid w:val="00326509"/>
    <w:rsid w:val="00351034"/>
    <w:rsid w:val="003B052F"/>
    <w:rsid w:val="003D23D4"/>
    <w:rsid w:val="003F322C"/>
    <w:rsid w:val="0040162A"/>
    <w:rsid w:val="00456830"/>
    <w:rsid w:val="00473329"/>
    <w:rsid w:val="004763F2"/>
    <w:rsid w:val="00481A8D"/>
    <w:rsid w:val="0048530F"/>
    <w:rsid w:val="004C2B83"/>
    <w:rsid w:val="004D5551"/>
    <w:rsid w:val="00505BEB"/>
    <w:rsid w:val="00564A09"/>
    <w:rsid w:val="00570168"/>
    <w:rsid w:val="00583F60"/>
    <w:rsid w:val="005944B0"/>
    <w:rsid w:val="005A1E02"/>
    <w:rsid w:val="005A54C4"/>
    <w:rsid w:val="006300FC"/>
    <w:rsid w:val="006B0661"/>
    <w:rsid w:val="006E36C5"/>
    <w:rsid w:val="00783CDF"/>
    <w:rsid w:val="007D2672"/>
    <w:rsid w:val="00811028"/>
    <w:rsid w:val="008241F6"/>
    <w:rsid w:val="00835FE2"/>
    <w:rsid w:val="008458E5"/>
    <w:rsid w:val="008557B6"/>
    <w:rsid w:val="00861390"/>
    <w:rsid w:val="00873495"/>
    <w:rsid w:val="0088547C"/>
    <w:rsid w:val="008A7429"/>
    <w:rsid w:val="008D02D4"/>
    <w:rsid w:val="008D04C4"/>
    <w:rsid w:val="008D0EEF"/>
    <w:rsid w:val="00901035"/>
    <w:rsid w:val="009614E8"/>
    <w:rsid w:val="00A27C36"/>
    <w:rsid w:val="00A346B9"/>
    <w:rsid w:val="00A655B2"/>
    <w:rsid w:val="00A7086D"/>
    <w:rsid w:val="00A717E9"/>
    <w:rsid w:val="00A7325C"/>
    <w:rsid w:val="00AE42A8"/>
    <w:rsid w:val="00AE4DD1"/>
    <w:rsid w:val="00AF4412"/>
    <w:rsid w:val="00B107B5"/>
    <w:rsid w:val="00B3796B"/>
    <w:rsid w:val="00B43664"/>
    <w:rsid w:val="00B4512C"/>
    <w:rsid w:val="00B80FBE"/>
    <w:rsid w:val="00B83B3C"/>
    <w:rsid w:val="00B92EC2"/>
    <w:rsid w:val="00B954B5"/>
    <w:rsid w:val="00BB3E61"/>
    <w:rsid w:val="00C46376"/>
    <w:rsid w:val="00C47C34"/>
    <w:rsid w:val="00CA469F"/>
    <w:rsid w:val="00CC29D7"/>
    <w:rsid w:val="00CF7196"/>
    <w:rsid w:val="00D02AF8"/>
    <w:rsid w:val="00D225B9"/>
    <w:rsid w:val="00D229AB"/>
    <w:rsid w:val="00D66A91"/>
    <w:rsid w:val="00DB0B20"/>
    <w:rsid w:val="00DB1113"/>
    <w:rsid w:val="00DD21D1"/>
    <w:rsid w:val="00DE5DD2"/>
    <w:rsid w:val="00E30473"/>
    <w:rsid w:val="00E3128D"/>
    <w:rsid w:val="00E3740A"/>
    <w:rsid w:val="00E70532"/>
    <w:rsid w:val="00E91850"/>
    <w:rsid w:val="00EB5B4C"/>
    <w:rsid w:val="00EC26A3"/>
    <w:rsid w:val="00EC47D6"/>
    <w:rsid w:val="00EF13B8"/>
    <w:rsid w:val="00F562AA"/>
    <w:rsid w:val="00FB1A91"/>
    <w:rsid w:val="00FD1AE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491620"/>
  <w15:docId w15:val="{C4F6AEB0-8244-4FAA-9D26-CF65A0B48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pacing w:val="10"/>
        <w:lang w:val="da-DK" w:eastAsia="da-DK" w:bidi="ar-SA"/>
      </w:rPr>
    </w:rPrDefault>
    <w:pPrDefault>
      <w:pPr>
        <w:spacing w:line="30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6A91"/>
    <w:pPr>
      <w:tabs>
        <w:tab w:val="left" w:pos="851"/>
        <w:tab w:val="left" w:pos="1701"/>
      </w:tabs>
      <w:jc w:val="both"/>
    </w:pPr>
    <w:rPr>
      <w:rFonts w:ascii="Verdana" w:eastAsiaTheme="minorHAnsi" w:hAnsi="Verdana"/>
      <w:sz w:val="18"/>
      <w:lang w:eastAsia="en-US"/>
    </w:rPr>
  </w:style>
  <w:style w:type="paragraph" w:styleId="Overskrift1">
    <w:name w:val="heading 1"/>
    <w:basedOn w:val="Normal"/>
    <w:next w:val="Normal"/>
    <w:qFormat/>
    <w:rsid w:val="00A27C36"/>
    <w:pPr>
      <w:keepNext/>
      <w:numPr>
        <w:numId w:val="27"/>
      </w:numPr>
      <w:tabs>
        <w:tab w:val="num" w:pos="360"/>
      </w:tabs>
      <w:ind w:left="431" w:hanging="431"/>
      <w:outlineLvl w:val="0"/>
    </w:pPr>
    <w:rPr>
      <w:rFonts w:cs="Arial"/>
      <w:b/>
      <w:bCs/>
      <w:kern w:val="28"/>
      <w:szCs w:val="28"/>
    </w:rPr>
  </w:style>
  <w:style w:type="paragraph" w:styleId="Overskrift2">
    <w:name w:val="heading 2"/>
    <w:basedOn w:val="Normal"/>
    <w:next w:val="Normal"/>
    <w:qFormat/>
    <w:rsid w:val="00B80FBE"/>
    <w:pPr>
      <w:keepNext/>
      <w:numPr>
        <w:ilvl w:val="1"/>
        <w:numId w:val="27"/>
      </w:numPr>
      <w:ind w:left="578" w:hanging="578"/>
      <w:outlineLvl w:val="1"/>
    </w:pPr>
    <w:rPr>
      <w:rFonts w:cs="Arial"/>
      <w:bCs/>
      <w:iCs/>
    </w:rPr>
  </w:style>
  <w:style w:type="paragraph" w:styleId="Overskrift3">
    <w:name w:val="heading 3"/>
    <w:basedOn w:val="Normal"/>
    <w:next w:val="Normal"/>
    <w:qFormat/>
    <w:rsid w:val="00B80FBE"/>
    <w:pPr>
      <w:keepNext/>
      <w:numPr>
        <w:ilvl w:val="2"/>
        <w:numId w:val="27"/>
      </w:numPr>
      <w:outlineLvl w:val="2"/>
    </w:pPr>
    <w:rPr>
      <w:rFonts w:cs="Arial"/>
    </w:rPr>
  </w:style>
  <w:style w:type="paragraph" w:styleId="Overskrift4">
    <w:name w:val="heading 4"/>
    <w:basedOn w:val="Normal"/>
    <w:next w:val="Normal"/>
    <w:rsid w:val="00D229AB"/>
    <w:pPr>
      <w:keepNext/>
      <w:numPr>
        <w:ilvl w:val="3"/>
        <w:numId w:val="27"/>
      </w:numPr>
      <w:spacing w:after="60"/>
      <w:outlineLvl w:val="3"/>
    </w:pPr>
    <w:rPr>
      <w:rFonts w:cs="Arial"/>
      <w:b/>
      <w:bCs/>
    </w:rPr>
  </w:style>
  <w:style w:type="paragraph" w:styleId="Overskrift5">
    <w:name w:val="heading 5"/>
    <w:basedOn w:val="Normal"/>
    <w:next w:val="Normal"/>
    <w:rsid w:val="00A346B9"/>
    <w:pPr>
      <w:numPr>
        <w:ilvl w:val="4"/>
        <w:numId w:val="27"/>
      </w:numPr>
      <w:spacing w:after="60"/>
      <w:outlineLvl w:val="4"/>
    </w:pPr>
    <w:rPr>
      <w:rFonts w:cs="Arial"/>
      <w:sz w:val="22"/>
      <w:szCs w:val="22"/>
    </w:rPr>
  </w:style>
  <w:style w:type="paragraph" w:styleId="Overskrift6">
    <w:name w:val="heading 6"/>
    <w:basedOn w:val="Normal"/>
    <w:next w:val="Normal"/>
    <w:rsid w:val="00A346B9"/>
    <w:pPr>
      <w:numPr>
        <w:ilvl w:val="5"/>
        <w:numId w:val="27"/>
      </w:numPr>
      <w:spacing w:after="60"/>
      <w:outlineLvl w:val="5"/>
    </w:pPr>
    <w:rPr>
      <w:i/>
      <w:iCs/>
      <w:sz w:val="22"/>
      <w:szCs w:val="22"/>
    </w:rPr>
  </w:style>
  <w:style w:type="paragraph" w:styleId="Overskrift7">
    <w:name w:val="heading 7"/>
    <w:basedOn w:val="Normal"/>
    <w:next w:val="Normal"/>
    <w:rsid w:val="00A346B9"/>
    <w:pPr>
      <w:numPr>
        <w:ilvl w:val="6"/>
        <w:numId w:val="27"/>
      </w:numPr>
      <w:spacing w:after="60"/>
      <w:outlineLvl w:val="6"/>
    </w:pPr>
    <w:rPr>
      <w:rFonts w:cs="Arial"/>
    </w:rPr>
  </w:style>
  <w:style w:type="paragraph" w:styleId="Overskrift8">
    <w:name w:val="heading 8"/>
    <w:basedOn w:val="Normal"/>
    <w:next w:val="Normal"/>
    <w:rsid w:val="00A346B9"/>
    <w:pPr>
      <w:numPr>
        <w:ilvl w:val="7"/>
        <w:numId w:val="27"/>
      </w:numPr>
      <w:spacing w:after="60"/>
      <w:outlineLvl w:val="7"/>
    </w:pPr>
    <w:rPr>
      <w:rFonts w:cs="Arial"/>
      <w:i/>
      <w:iCs/>
    </w:rPr>
  </w:style>
  <w:style w:type="paragraph" w:styleId="Overskrift9">
    <w:name w:val="heading 9"/>
    <w:basedOn w:val="Normal"/>
    <w:next w:val="Normal"/>
    <w:rsid w:val="00A346B9"/>
    <w:pPr>
      <w:numPr>
        <w:ilvl w:val="8"/>
        <w:numId w:val="27"/>
      </w:numPr>
      <w:spacing w:after="60"/>
      <w:outlineLvl w:val="8"/>
    </w:pPr>
    <w:rPr>
      <w:rFonts w:cs="Arial"/>
      <w:b/>
      <w:bCs/>
      <w:i/>
      <w:iCs/>
      <w:szCs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ttypografi">
    <w:name w:val="at typografi"/>
    <w:basedOn w:val="Normal"/>
    <w:rsid w:val="008458E5"/>
    <w:pPr>
      <w:ind w:left="567" w:hanging="567"/>
    </w:pPr>
    <w:rPr>
      <w:sz w:val="24"/>
    </w:rPr>
  </w:style>
  <w:style w:type="paragraph" w:customStyle="1" w:styleId="Billedlogo">
    <w:name w:val="Billedlogo"/>
    <w:basedOn w:val="Normal"/>
    <w:rsid w:val="00D229AB"/>
    <w:pPr>
      <w:framePr w:w="851" w:hSpace="142" w:vSpace="142" w:wrap="around" w:vAnchor="page" w:hAnchor="margin" w:y="568"/>
    </w:pPr>
    <w:rPr>
      <w:sz w:val="24"/>
    </w:rPr>
  </w:style>
  <w:style w:type="paragraph" w:customStyle="1" w:styleId="Brevoplysninger">
    <w:name w:val="Brevoplysninger"/>
    <w:basedOn w:val="Normal"/>
    <w:rsid w:val="005944B0"/>
    <w:pPr>
      <w:framePr w:h="15874" w:hRule="exact" w:hSpace="181" w:vSpace="181" w:wrap="around" w:vAnchor="page" w:hAnchor="page" w:x="9298" w:y="567"/>
      <w:tabs>
        <w:tab w:val="left" w:pos="737"/>
      </w:tabs>
      <w:spacing w:line="170" w:lineRule="atLeast"/>
    </w:pPr>
    <w:rPr>
      <w:sz w:val="12"/>
    </w:rPr>
  </w:style>
  <w:style w:type="paragraph" w:customStyle="1" w:styleId="Bundlogo">
    <w:name w:val="Bundlogo"/>
    <w:basedOn w:val="Normal"/>
    <w:rsid w:val="00055E54"/>
    <w:pPr>
      <w:framePr w:w="284" w:wrap="around" w:vAnchor="page" w:hAnchor="margin" w:y="15423"/>
    </w:pPr>
    <w:rPr>
      <w:color w:val="4F4F4F"/>
      <w:sz w:val="32"/>
    </w:rPr>
  </w:style>
  <w:style w:type="paragraph" w:customStyle="1" w:styleId="dokumentnavn">
    <w:name w:val="dokumentnavn"/>
    <w:basedOn w:val="Normal"/>
    <w:next w:val="Normal"/>
    <w:rsid w:val="004C2B83"/>
    <w:pPr>
      <w:spacing w:before="600" w:after="240"/>
      <w:jc w:val="center"/>
    </w:pPr>
    <w:rPr>
      <w:b/>
      <w:sz w:val="32"/>
    </w:rPr>
  </w:style>
  <w:style w:type="paragraph" w:customStyle="1" w:styleId="Lilledokumentnavn">
    <w:name w:val="Lille dokumentnavn"/>
    <w:basedOn w:val="Normal"/>
    <w:next w:val="Normal"/>
    <w:rsid w:val="004C2B83"/>
    <w:pPr>
      <w:spacing w:after="240"/>
      <w:jc w:val="center"/>
    </w:pPr>
    <w:rPr>
      <w:b/>
      <w:sz w:val="24"/>
    </w:rPr>
  </w:style>
  <w:style w:type="paragraph" w:customStyle="1" w:styleId="Medvenlighilsen">
    <w:name w:val="Med venlig hilsen"/>
    <w:basedOn w:val="Normal"/>
    <w:rsid w:val="00055E54"/>
  </w:style>
  <w:style w:type="paragraph" w:customStyle="1" w:styleId="Modtager">
    <w:name w:val="Modtager"/>
    <w:basedOn w:val="Normal"/>
    <w:rsid w:val="00055E54"/>
    <w:pPr>
      <w:framePr w:w="4536" w:hSpace="142" w:vSpace="142" w:wrap="around" w:vAnchor="page" w:hAnchor="margin" w:y="1986"/>
    </w:pPr>
  </w:style>
  <w:style w:type="paragraph" w:customStyle="1" w:styleId="Normaltal">
    <w:name w:val="Normal tal"/>
    <w:basedOn w:val="Normal"/>
    <w:rsid w:val="008458E5"/>
    <w:pPr>
      <w:tabs>
        <w:tab w:val="left" w:pos="6237"/>
        <w:tab w:val="decimal" w:pos="8930"/>
      </w:tabs>
    </w:pPr>
  </w:style>
  <w:style w:type="paragraph" w:styleId="Sidefod">
    <w:name w:val="footer"/>
    <w:basedOn w:val="Normal"/>
    <w:link w:val="SidefodTegn"/>
    <w:qFormat/>
    <w:rsid w:val="00D229AB"/>
    <w:pPr>
      <w:tabs>
        <w:tab w:val="left" w:pos="8164"/>
      </w:tabs>
    </w:pPr>
    <w:rPr>
      <w:sz w:val="12"/>
    </w:rPr>
  </w:style>
  <w:style w:type="paragraph" w:styleId="Sidehoved">
    <w:name w:val="header"/>
    <w:basedOn w:val="Normal"/>
    <w:link w:val="SidehovedTegn"/>
    <w:rsid w:val="00055E54"/>
    <w:pPr>
      <w:tabs>
        <w:tab w:val="center" w:pos="4819"/>
        <w:tab w:val="right" w:pos="9638"/>
      </w:tabs>
    </w:pPr>
  </w:style>
  <w:style w:type="character" w:styleId="Sidetal">
    <w:name w:val="page number"/>
    <w:basedOn w:val="Standardskrifttypeiafsnit"/>
    <w:rsid w:val="00055E54"/>
  </w:style>
  <w:style w:type="paragraph" w:customStyle="1" w:styleId="Tekstlogo">
    <w:name w:val="Tekstlogo"/>
    <w:basedOn w:val="Normal"/>
    <w:rsid w:val="008458E5"/>
    <w:pPr>
      <w:framePr w:w="1701" w:hSpace="142" w:vSpace="142" w:wrap="around" w:vAnchor="page" w:hAnchor="page" w:x="9640" w:y="1730"/>
      <w:tabs>
        <w:tab w:val="right" w:pos="1106"/>
      </w:tabs>
    </w:pPr>
    <w:rPr>
      <w:sz w:val="15"/>
    </w:rPr>
  </w:style>
  <w:style w:type="paragraph" w:customStyle="1" w:styleId="Vedrrende">
    <w:name w:val="Vedrørende"/>
    <w:basedOn w:val="Normal"/>
    <w:rsid w:val="00D229AB"/>
    <w:pPr>
      <w:framePr w:w="7484" w:hSpace="142" w:vSpace="142" w:wrap="around" w:vAnchor="page" w:hAnchor="margin" w:y="5955"/>
    </w:pPr>
    <w:rPr>
      <w:b/>
      <w:bCs/>
    </w:rPr>
  </w:style>
  <w:style w:type="table" w:styleId="Tabel-Gitter">
    <w:name w:val="Table Grid"/>
    <w:basedOn w:val="Tabel-Normal"/>
    <w:rsid w:val="00055E54"/>
    <w:pPr>
      <w:autoSpaceDE w:val="0"/>
      <w:autoSpaceDN w:val="0"/>
      <w:spacing w:before="240"/>
    </w:pPr>
    <w:tblPr>
      <w:tblCellSpacing w:w="0" w:type="dxa"/>
    </w:tblPr>
    <w:trPr>
      <w:tblCellSpacing w:w="0" w:type="dxa"/>
    </w:trPr>
    <w:tcPr>
      <w:shd w:val="clear" w:color="auto" w:fill="auto"/>
      <w:tcMar>
        <w:top w:w="0" w:type="dxa"/>
        <w:left w:w="108" w:type="dxa"/>
        <w:bottom w:w="0" w:type="dxa"/>
        <w:right w:w="108" w:type="dxa"/>
      </w:tcMar>
    </w:tcPr>
    <w:tblStylePr w:type="firstRow">
      <w:tblPr/>
      <w:tcPr>
        <w:tcBorders>
          <w:bottom w:val="nil"/>
          <w:right w:val="nil"/>
          <w:insideH w:val="nil"/>
        </w:tcBorders>
      </w:tcPr>
    </w:tblStylePr>
    <w:tblStylePr w:type="lastRow">
      <w:tblPr/>
      <w:tcPr>
        <w:tcBorders>
          <w:bottom w:val="nil"/>
          <w:right w:val="nil"/>
          <w:insideH w:val="nil"/>
        </w:tcBorders>
      </w:tcPr>
    </w:tblStylePr>
    <w:tblStylePr w:type="firstCol">
      <w:tblPr/>
      <w:tcPr>
        <w:tcBorders>
          <w:top w:val="nil"/>
          <w:left w:val="nil"/>
        </w:tcBorders>
      </w:tcPr>
    </w:tblStylePr>
    <w:tblStylePr w:type="lastCol">
      <w:tblPr/>
      <w:tcPr>
        <w:tcBorders>
          <w:top w:val="nil"/>
          <w:left w:val="nil"/>
        </w:tcBorders>
      </w:tcPr>
    </w:tblStylePr>
    <w:tblStylePr w:type="band1Vert">
      <w:tblPr/>
      <w:tcPr>
        <w:tcBorders>
          <w:top w:val="nil"/>
          <w:left w:val="nil"/>
        </w:tcBorders>
      </w:tcPr>
    </w:tblStylePr>
    <w:tblStylePr w:type="band2Vert">
      <w:tblPr/>
      <w:tcPr>
        <w:tcBorders>
          <w:top w:val="nil"/>
          <w:left w:val="nil"/>
        </w:tcBorders>
      </w:tcPr>
    </w:tblStylePr>
    <w:tblStylePr w:type="band1Horz">
      <w:tblPr/>
      <w:tcPr>
        <w:tcBorders>
          <w:bottom w:val="nil"/>
          <w:right w:val="nil"/>
          <w:insideH w:val="nil"/>
        </w:tcBorders>
      </w:tcPr>
    </w:tblStylePr>
    <w:tblStylePr w:type="band2Horz">
      <w:tblPr/>
      <w:tcPr>
        <w:tcBorders>
          <w:bottom w:val="nil"/>
          <w:right w:val="nil"/>
          <w:insideH w:val="nil"/>
        </w:tcBorders>
      </w:tcPr>
    </w:tblStylePr>
    <w:tblStylePr w:type="neCell">
      <w:tblPr/>
      <w:tcPr>
        <w:tcBorders>
          <w:top w:val="nil"/>
          <w:left w:val="nil"/>
        </w:tcBorders>
      </w:tcPr>
    </w:tblStylePr>
    <w:tblStylePr w:type="nwCell">
      <w:tblPr/>
      <w:tcPr>
        <w:tcBorders>
          <w:top w:val="nil"/>
          <w:left w:val="nil"/>
        </w:tcBorders>
      </w:tcPr>
    </w:tblStylePr>
    <w:tblStylePr w:type="seCell">
      <w:tblPr/>
      <w:tcPr>
        <w:tcBorders>
          <w:top w:val="nil"/>
          <w:left w:val="nil"/>
        </w:tcBorders>
      </w:tcPr>
    </w:tblStylePr>
    <w:tblStylePr w:type="swCell">
      <w:tblPr/>
      <w:tcPr>
        <w:tcBorders>
          <w:top w:val="nil"/>
          <w:left w:val="nil"/>
        </w:tcBorders>
      </w:tcPr>
    </w:tblStylePr>
  </w:style>
  <w:style w:type="paragraph" w:customStyle="1" w:styleId="Bundtekst">
    <w:name w:val="Bundtekst"/>
    <w:basedOn w:val="Vedrrende"/>
    <w:rsid w:val="00055E54"/>
    <w:pPr>
      <w:framePr w:w="8732" w:hSpace="0" w:vSpace="0" w:wrap="around" w:y="15877"/>
    </w:pPr>
    <w:rPr>
      <w:rFonts w:ascii="Arial Narrow" w:hAnsi="Arial Narrow"/>
      <w:bCs w:val="0"/>
      <w:caps/>
      <w:sz w:val="16"/>
    </w:rPr>
  </w:style>
  <w:style w:type="paragraph" w:customStyle="1" w:styleId="Anbefalet">
    <w:name w:val="Anbefalet"/>
    <w:basedOn w:val="Modtager"/>
    <w:rsid w:val="00055E54"/>
    <w:pPr>
      <w:framePr w:wrap="around" w:y="1645"/>
    </w:pPr>
    <w:rPr>
      <w:b/>
    </w:rPr>
  </w:style>
  <w:style w:type="paragraph" w:styleId="Markeringsbobletekst">
    <w:name w:val="Balloon Text"/>
    <w:basedOn w:val="Normal"/>
    <w:link w:val="MarkeringsbobletekstTegn"/>
    <w:rsid w:val="00783CDF"/>
    <w:rPr>
      <w:rFonts w:cs="Tahoma"/>
      <w:sz w:val="16"/>
      <w:szCs w:val="16"/>
    </w:rPr>
  </w:style>
  <w:style w:type="character" w:customStyle="1" w:styleId="MarkeringsbobletekstTegn">
    <w:name w:val="Markeringsbobletekst Tegn"/>
    <w:basedOn w:val="Standardskrifttypeiafsnit"/>
    <w:link w:val="Markeringsbobletekst"/>
    <w:rsid w:val="00783CDF"/>
    <w:rPr>
      <w:rFonts w:ascii="Tahoma" w:hAnsi="Tahoma" w:cs="Tahoma"/>
      <w:sz w:val="16"/>
      <w:szCs w:val="16"/>
      <w:lang w:eastAsia="en-US"/>
    </w:rPr>
  </w:style>
  <w:style w:type="character" w:customStyle="1" w:styleId="SidehovedTegn">
    <w:name w:val="Sidehoved Tegn"/>
    <w:basedOn w:val="Standardskrifttypeiafsnit"/>
    <w:link w:val="Sidehoved"/>
    <w:rsid w:val="00D229AB"/>
    <w:rPr>
      <w:rFonts w:ascii="Arial" w:hAnsi="Arial"/>
      <w:szCs w:val="24"/>
      <w:lang w:eastAsia="en-US"/>
    </w:rPr>
  </w:style>
  <w:style w:type="paragraph" w:customStyle="1" w:styleId="Brevoplysningernyett">
    <w:name w:val="Brevoplysningernyett"/>
    <w:basedOn w:val="Normal"/>
    <w:rsid w:val="005944B0"/>
    <w:pPr>
      <w:framePr w:h="4536" w:hRule="exact" w:hSpace="181" w:vSpace="181" w:wrap="around" w:vAnchor="page" w:hAnchor="page" w:x="9583" w:y="568"/>
      <w:tabs>
        <w:tab w:val="left" w:pos="737"/>
      </w:tabs>
      <w:spacing w:line="170" w:lineRule="atLeast"/>
    </w:pPr>
    <w:rPr>
      <w:sz w:val="12"/>
    </w:rPr>
  </w:style>
  <w:style w:type="paragraph" w:customStyle="1" w:styleId="Brevoplysningernyettt">
    <w:name w:val="Brevoplysningernyettt"/>
    <w:basedOn w:val="Normal"/>
    <w:rsid w:val="007D2672"/>
    <w:pPr>
      <w:framePr w:h="4536" w:hRule="exact" w:hSpace="181" w:vSpace="181" w:wrap="around" w:vAnchor="page" w:hAnchor="page" w:x="9243" w:y="568"/>
      <w:tabs>
        <w:tab w:val="left" w:pos="737"/>
      </w:tabs>
      <w:spacing w:line="170" w:lineRule="atLeast"/>
    </w:pPr>
    <w:rPr>
      <w:sz w:val="12"/>
    </w:rPr>
  </w:style>
  <w:style w:type="paragraph" w:styleId="Citat">
    <w:name w:val="Quote"/>
    <w:basedOn w:val="Normal"/>
    <w:next w:val="Normal"/>
    <w:link w:val="CitatTegn"/>
    <w:uiPriority w:val="29"/>
    <w:qFormat/>
    <w:rsid w:val="0048530F"/>
    <w:pPr>
      <w:ind w:left="567" w:right="709"/>
    </w:pPr>
    <w:rPr>
      <w:i/>
      <w:szCs w:val="24"/>
    </w:rPr>
  </w:style>
  <w:style w:type="character" w:customStyle="1" w:styleId="CitatTegn">
    <w:name w:val="Citat Tegn"/>
    <w:basedOn w:val="Standardskrifttypeiafsnit"/>
    <w:link w:val="Citat"/>
    <w:uiPriority w:val="29"/>
    <w:rsid w:val="0048530F"/>
    <w:rPr>
      <w:rFonts w:ascii="Verdana" w:hAnsi="Verdana"/>
      <w:i/>
      <w:sz w:val="18"/>
      <w:szCs w:val="24"/>
      <w:lang w:eastAsia="en-US"/>
    </w:rPr>
  </w:style>
  <w:style w:type="paragraph" w:styleId="Listeafsnit">
    <w:name w:val="List Paragraph"/>
    <w:basedOn w:val="Normal"/>
    <w:uiPriority w:val="34"/>
    <w:qFormat/>
    <w:rsid w:val="0048530F"/>
    <w:pPr>
      <w:ind w:left="720"/>
      <w:contextualSpacing/>
    </w:pPr>
  </w:style>
  <w:style w:type="paragraph" w:styleId="Indholdsfortegnelse1">
    <w:name w:val="toc 1"/>
    <w:basedOn w:val="Normal"/>
    <w:next w:val="Normal"/>
    <w:autoRedefine/>
    <w:uiPriority w:val="39"/>
    <w:unhideWhenUsed/>
    <w:rsid w:val="008241F6"/>
    <w:pPr>
      <w:tabs>
        <w:tab w:val="clear" w:pos="1701"/>
        <w:tab w:val="right" w:leader="dot" w:pos="7938"/>
      </w:tabs>
      <w:spacing w:after="160"/>
      <w:ind w:left="851" w:right="567" w:hanging="851"/>
    </w:pPr>
  </w:style>
  <w:style w:type="paragraph" w:styleId="Indholdsfortegnelse2">
    <w:name w:val="toc 2"/>
    <w:basedOn w:val="Normal"/>
    <w:next w:val="Normal"/>
    <w:autoRedefine/>
    <w:uiPriority w:val="39"/>
    <w:unhideWhenUsed/>
    <w:rsid w:val="008241F6"/>
    <w:pPr>
      <w:tabs>
        <w:tab w:val="clear" w:pos="1701"/>
        <w:tab w:val="right" w:leader="dot" w:pos="7938"/>
      </w:tabs>
      <w:spacing w:after="160"/>
      <w:ind w:left="851" w:right="567" w:hanging="851"/>
    </w:pPr>
  </w:style>
  <w:style w:type="paragraph" w:customStyle="1" w:styleId="NormalIndryk">
    <w:name w:val="Normal_Indryk"/>
    <w:basedOn w:val="Normal"/>
    <w:qFormat/>
    <w:rsid w:val="001A5619"/>
    <w:pPr>
      <w:ind w:left="851"/>
    </w:pPr>
  </w:style>
  <w:style w:type="paragraph" w:customStyle="1" w:styleId="SRPAt">
    <w:name w:val="SRP_At"/>
    <w:basedOn w:val="Normal"/>
    <w:qFormat/>
    <w:rsid w:val="00D66A91"/>
    <w:pPr>
      <w:numPr>
        <w:numId w:val="28"/>
      </w:numPr>
      <w:ind w:left="1702" w:hanging="851"/>
    </w:pPr>
  </w:style>
  <w:style w:type="paragraph" w:customStyle="1" w:styleId="SRPBogstav">
    <w:name w:val="SRP_Bogstav"/>
    <w:basedOn w:val="Normal"/>
    <w:qFormat/>
    <w:rsid w:val="00EB5B4C"/>
    <w:pPr>
      <w:numPr>
        <w:numId w:val="29"/>
      </w:numPr>
      <w:ind w:left="1702" w:hanging="851"/>
    </w:pPr>
  </w:style>
  <w:style w:type="paragraph" w:customStyle="1" w:styleId="SRPCitat">
    <w:name w:val="SRP_Citat"/>
    <w:basedOn w:val="Normal"/>
    <w:qFormat/>
    <w:rsid w:val="001A5619"/>
    <w:pPr>
      <w:ind w:left="851" w:right="567"/>
    </w:pPr>
    <w:rPr>
      <w:i/>
    </w:rPr>
  </w:style>
  <w:style w:type="paragraph" w:customStyle="1" w:styleId="SRPDokumentoverskrift">
    <w:name w:val="SRP_Dokumentoverskrift"/>
    <w:basedOn w:val="Normal"/>
    <w:next w:val="Normal"/>
    <w:qFormat/>
    <w:rsid w:val="001A5619"/>
    <w:pPr>
      <w:keepNext/>
      <w:spacing w:after="600"/>
    </w:pPr>
    <w:rPr>
      <w:b/>
      <w:caps/>
    </w:rPr>
  </w:style>
  <w:style w:type="paragraph" w:customStyle="1" w:styleId="SRPOverskrift5">
    <w:name w:val="SRP_Overskrift 5"/>
    <w:basedOn w:val="Overskrift1"/>
    <w:next w:val="Normal"/>
    <w:qFormat/>
    <w:rsid w:val="001A5619"/>
    <w:pPr>
      <w:keepLines/>
      <w:numPr>
        <w:numId w:val="33"/>
      </w:numPr>
      <w:spacing w:after="300"/>
    </w:pPr>
    <w:rPr>
      <w:rFonts w:eastAsiaTheme="majorEastAsia" w:cstheme="majorBidi"/>
      <w:kern w:val="0"/>
    </w:rPr>
  </w:style>
  <w:style w:type="paragraph" w:customStyle="1" w:styleId="SRPOverskrift6">
    <w:name w:val="SRP_Overskrift 6"/>
    <w:basedOn w:val="Normal"/>
    <w:qFormat/>
    <w:rsid w:val="001A5619"/>
    <w:pPr>
      <w:numPr>
        <w:ilvl w:val="1"/>
        <w:numId w:val="33"/>
      </w:numPr>
      <w:spacing w:after="300"/>
    </w:pPr>
  </w:style>
  <w:style w:type="paragraph" w:customStyle="1" w:styleId="SRPOverskrift7">
    <w:name w:val="SRP_Overskrift 7"/>
    <w:basedOn w:val="Normal"/>
    <w:qFormat/>
    <w:rsid w:val="001A5619"/>
    <w:pPr>
      <w:numPr>
        <w:ilvl w:val="2"/>
        <w:numId w:val="33"/>
      </w:numPr>
      <w:spacing w:after="300"/>
    </w:pPr>
  </w:style>
  <w:style w:type="paragraph" w:customStyle="1" w:styleId="SRPOverskrift8">
    <w:name w:val="SRP_Overskrift 8"/>
    <w:basedOn w:val="Normal"/>
    <w:qFormat/>
    <w:rsid w:val="001A5619"/>
    <w:pPr>
      <w:numPr>
        <w:ilvl w:val="3"/>
        <w:numId w:val="33"/>
      </w:numPr>
      <w:spacing w:after="300"/>
    </w:pPr>
  </w:style>
  <w:style w:type="paragraph" w:customStyle="1" w:styleId="SRPPind">
    <w:name w:val="SRP_Pind"/>
    <w:basedOn w:val="Normal"/>
    <w:qFormat/>
    <w:rsid w:val="00EB5B4C"/>
    <w:pPr>
      <w:numPr>
        <w:numId w:val="34"/>
      </w:numPr>
      <w:ind w:left="1702" w:hanging="851"/>
    </w:pPr>
  </w:style>
  <w:style w:type="paragraph" w:customStyle="1" w:styleId="SRPPrikFyld">
    <w:name w:val="SRP_PrikFyld"/>
    <w:basedOn w:val="Normal"/>
    <w:qFormat/>
    <w:rsid w:val="00EB5B4C"/>
    <w:pPr>
      <w:numPr>
        <w:numId w:val="35"/>
      </w:numPr>
      <w:ind w:left="1702" w:hanging="851"/>
    </w:pPr>
  </w:style>
  <w:style w:type="paragraph" w:customStyle="1" w:styleId="SRPPrikTom">
    <w:name w:val="SRP_PrikTom"/>
    <w:basedOn w:val="Normal"/>
    <w:qFormat/>
    <w:rsid w:val="00EB5B4C"/>
    <w:pPr>
      <w:numPr>
        <w:numId w:val="36"/>
      </w:numPr>
      <w:ind w:left="1702" w:hanging="851"/>
    </w:pPr>
  </w:style>
  <w:style w:type="paragraph" w:customStyle="1" w:styleId="SRPRomertal">
    <w:name w:val="SRP_Romertal"/>
    <w:basedOn w:val="Normal"/>
    <w:qFormat/>
    <w:rsid w:val="00EB5B4C"/>
    <w:pPr>
      <w:numPr>
        <w:numId w:val="37"/>
      </w:numPr>
      <w:ind w:left="1702" w:hanging="851"/>
    </w:pPr>
  </w:style>
  <w:style w:type="paragraph" w:customStyle="1" w:styleId="SRPTal">
    <w:name w:val="SRP_Tal"/>
    <w:basedOn w:val="Normal"/>
    <w:qFormat/>
    <w:rsid w:val="00EB5B4C"/>
    <w:pPr>
      <w:numPr>
        <w:numId w:val="38"/>
      </w:numPr>
      <w:ind w:left="1702" w:hanging="851"/>
    </w:pPr>
  </w:style>
  <w:style w:type="character" w:customStyle="1" w:styleId="SidefodTegn">
    <w:name w:val="Sidefod Tegn"/>
    <w:basedOn w:val="Standardskrifttypeiafsnit"/>
    <w:link w:val="Sidefod"/>
    <w:rsid w:val="00DB1113"/>
    <w:rPr>
      <w:rFonts w:ascii="Verdana" w:eastAsiaTheme="minorHAnsi" w:hAnsi="Verdana"/>
      <w:sz w:val="12"/>
      <w:lang w:eastAsia="en-US"/>
    </w:rPr>
  </w:style>
  <w:style w:type="character" w:styleId="Hyperlink">
    <w:name w:val="Hyperlink"/>
    <w:basedOn w:val="Standardskrifttypeiafsnit"/>
    <w:unhideWhenUsed/>
    <w:rsid w:val="006E36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t@datatilsynet.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atatilsynet.d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Unik\Advosys%204\Advosys\Skabelon\Grund-blank-Word-hoved-dk.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Grund-blank-Word-hoved-dk</Template>
  <TotalTime>1</TotalTime>
  <Pages>6</Pages>
  <Words>1418</Words>
  <Characters>8653</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J</vt:lpstr>
    </vt:vector>
  </TitlesOfParts>
  <Company>Unik System Design</Company>
  <LinksUpToDate>false</LinksUpToDate>
  <CharactersWithSpaces>10051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c:title>
  <dc:creator>Thea Præstmark</dc:creator>
  <cp:lastModifiedBy>Bertha Lorentzen</cp:lastModifiedBy>
  <cp:revision>2</cp:revision>
  <cp:lastPrinted>2018-05-25T09:31:00Z</cp:lastPrinted>
  <dcterms:created xsi:type="dcterms:W3CDTF">2018-05-25T09:32:00Z</dcterms:created>
  <dcterms:modified xsi:type="dcterms:W3CDTF">2018-05-25T09:32:00Z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mnr1">
    <vt:lpwstr>000223</vt:lpwstr>
  </property>
  <property fmtid="{D5CDD505-2E9C-101B-9397-08002B2CF9AE}" pid="3" name="EmailAdresse1">
    <vt:lpwstr>renell@renell.dk</vt:lpwstr>
  </property>
  <property fmtid="{D5CDD505-2E9C-101B-9397-08002B2CF9AE}" pid="4" name="AntalMails">
    <vt:lpwstr>0</vt:lpwstr>
  </property>
  <property fmtid="{D5CDD505-2E9C-101B-9397-08002B2CF9AE}" pid="5" name="zzSprog">
    <vt:lpwstr>Dansk</vt:lpwstr>
  </property>
  <property fmtid="{D5CDD505-2E9C-101B-9397-08002B2CF9AE}" pid="6" name="GemNavn">
    <vt:lpwstr>X:\Unik\Advosys 4\Advosys\DOKUMENT\BEU\63\45622\39_187.DOCX</vt:lpwstr>
  </property>
  <property fmtid="{D5CDD505-2E9C-101B-9397-08002B2CF9AE}" pid="7" name="FlereParter">
    <vt:lpwstr>0</vt:lpwstr>
  </property>
  <property fmtid="{D5CDD505-2E9C-101B-9397-08002B2CF9AE}" pid="8" name="FaxMakNr">
    <vt:lpwstr>[Fax: 70253399]</vt:lpwstr>
  </property>
</Properties>
</file>